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96EC7" w14:textId="05DE2714" w:rsidR="3693E530" w:rsidRPr="003C2F7B" w:rsidRDefault="008A33DC" w:rsidP="00434D46">
      <w:pPr>
        <w:pStyle w:val="Titre"/>
        <w:jc w:val="center"/>
        <w:rPr>
          <w:rFonts w:eastAsiaTheme="minorEastAsia" w:cstheme="majorHAnsi"/>
          <w:b/>
          <w:bCs/>
          <w:caps/>
          <w:color w:val="625D9C" w:themeColor="accent1"/>
        </w:rPr>
      </w:pPr>
      <w:r w:rsidRPr="003C2F7B">
        <w:rPr>
          <w:rFonts w:eastAsiaTheme="minorEastAsia" w:cstheme="majorHAnsi"/>
          <w:b/>
          <w:bCs/>
          <w:caps/>
          <w:color w:val="625D9C" w:themeColor="accent1"/>
        </w:rPr>
        <w:t>Organisation des travaux de</w:t>
      </w:r>
      <w:r w:rsidR="00836B71" w:rsidRPr="003C2F7B">
        <w:rPr>
          <w:rFonts w:eastAsiaTheme="minorEastAsia" w:cstheme="majorHAnsi"/>
          <w:b/>
          <w:bCs/>
          <w:caps/>
          <w:color w:val="625D9C" w:themeColor="accent1"/>
        </w:rPr>
        <w:t xml:space="preserve"> raccordement avec le</w:t>
      </w:r>
      <w:r w:rsidRPr="003C2F7B">
        <w:rPr>
          <w:rFonts w:eastAsiaTheme="minorEastAsia" w:cstheme="majorHAnsi"/>
          <w:b/>
          <w:bCs/>
          <w:caps/>
          <w:color w:val="625D9C" w:themeColor="accent1"/>
        </w:rPr>
        <w:t>s concessionnaires</w:t>
      </w:r>
    </w:p>
    <w:p w14:paraId="65786127" w14:textId="550A6A77" w:rsidR="006669E3" w:rsidRPr="009D652F" w:rsidRDefault="006669E3" w:rsidP="009D652F">
      <w:pPr>
        <w:pStyle w:val="Titre1"/>
        <w:rPr>
          <w:rFonts w:asciiTheme="minorHAnsi" w:eastAsiaTheme="minorEastAsia" w:hAnsiTheme="minorHAnsi" w:cstheme="minorHAnsi"/>
        </w:rPr>
      </w:pPr>
      <w:r w:rsidRPr="009D652F">
        <w:rPr>
          <w:rFonts w:asciiTheme="minorHAnsi" w:eastAsiaTheme="minorEastAsia" w:hAnsiTheme="minorHAnsi" w:cstheme="minorHAnsi"/>
        </w:rPr>
        <w:t>Objectif</w:t>
      </w:r>
      <w:r w:rsidR="00836B71" w:rsidRPr="009D652F">
        <w:rPr>
          <w:rFonts w:asciiTheme="minorHAnsi" w:eastAsiaTheme="minorEastAsia" w:hAnsiTheme="minorHAnsi" w:cstheme="minorHAnsi"/>
        </w:rPr>
        <w:t>s</w:t>
      </w:r>
      <w:r w:rsidRPr="009D652F">
        <w:rPr>
          <w:rFonts w:asciiTheme="minorHAnsi" w:eastAsiaTheme="minorEastAsia" w:hAnsiTheme="minorHAnsi" w:cstheme="minorHAnsi"/>
        </w:rPr>
        <w:t> :</w:t>
      </w:r>
    </w:p>
    <w:p w14:paraId="336E2480" w14:textId="73D19C2E" w:rsidR="000541C9" w:rsidRPr="009D652F" w:rsidRDefault="000541C9" w:rsidP="00521B2B">
      <w:pPr>
        <w:pStyle w:val="Paragraphedeliste"/>
        <w:numPr>
          <w:ilvl w:val="0"/>
          <w:numId w:val="5"/>
        </w:numPr>
        <w:jc w:val="both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Anticiper la réalisation des travaux avec l’implication concertée de toutes les parties prenantes (</w:t>
      </w:r>
      <w:r w:rsidR="001A3C9F" w:rsidRPr="009D652F">
        <w:rPr>
          <w:rFonts w:eastAsia="Raleway" w:cstheme="minorHAnsi"/>
          <w:color w:val="4E4E50" w:themeColor="text1"/>
          <w:sz w:val="22"/>
          <w:szCs w:val="22"/>
        </w:rPr>
        <w:t>OPC Inter-chantiers,</w:t>
      </w:r>
      <w:r w:rsidR="003741F7" w:rsidRPr="009D652F">
        <w:rPr>
          <w:rFonts w:eastAsia="Raleway" w:cstheme="minorHAnsi"/>
          <w:color w:val="4E4E50" w:themeColor="text1"/>
          <w:sz w:val="22"/>
          <w:szCs w:val="22"/>
        </w:rPr>
        <w:t xml:space="preserve"> </w:t>
      </w:r>
      <w:r w:rsidR="00391138" w:rsidRPr="009D652F">
        <w:rPr>
          <w:rFonts w:eastAsia="Raleway" w:cstheme="minorHAnsi"/>
          <w:color w:val="4E4E50" w:themeColor="text1"/>
          <w:sz w:val="22"/>
          <w:szCs w:val="22"/>
        </w:rPr>
        <w:t xml:space="preserve">CSPS Inter-chantiers, </w:t>
      </w:r>
      <w:r w:rsidR="003741F7" w:rsidRPr="009D652F">
        <w:rPr>
          <w:rFonts w:eastAsia="Raleway" w:cstheme="minorHAnsi"/>
          <w:color w:val="4E4E50" w:themeColor="text1"/>
          <w:sz w:val="22"/>
          <w:szCs w:val="22"/>
        </w:rPr>
        <w:t xml:space="preserve">opérateur avec sa </w:t>
      </w:r>
      <w:proofErr w:type="spellStart"/>
      <w:r w:rsidR="003741F7" w:rsidRPr="009D652F">
        <w:rPr>
          <w:rFonts w:eastAsia="Raleway" w:cstheme="minorHAnsi"/>
          <w:color w:val="4E4E50" w:themeColor="text1"/>
          <w:sz w:val="22"/>
          <w:szCs w:val="22"/>
        </w:rPr>
        <w:t>M</w:t>
      </w:r>
      <w:r w:rsidR="00391138" w:rsidRPr="009D652F">
        <w:rPr>
          <w:rFonts w:eastAsia="Raleway" w:cstheme="minorHAnsi"/>
          <w:color w:val="4E4E50" w:themeColor="text1"/>
          <w:sz w:val="22"/>
          <w:szCs w:val="22"/>
        </w:rPr>
        <w:t>oex</w:t>
      </w:r>
      <w:proofErr w:type="spellEnd"/>
      <w:r w:rsidR="00391138" w:rsidRPr="009D652F">
        <w:rPr>
          <w:rFonts w:eastAsia="Raleway" w:cstheme="minorHAnsi"/>
          <w:color w:val="4E4E50" w:themeColor="text1"/>
          <w:sz w:val="22"/>
          <w:szCs w:val="22"/>
        </w:rPr>
        <w:t xml:space="preserve"> et son CSPS</w:t>
      </w:r>
      <w:r w:rsidR="003C4BC0" w:rsidRPr="009D652F">
        <w:rPr>
          <w:rFonts w:eastAsia="Raleway" w:cstheme="minorHAnsi"/>
          <w:color w:val="4E4E50" w:themeColor="text1"/>
          <w:sz w:val="22"/>
          <w:szCs w:val="22"/>
        </w:rPr>
        <w:t>, concessionnaires, entreprises de travaux</w:t>
      </w:r>
      <w:r w:rsidR="00AC7EDF" w:rsidRPr="009D652F">
        <w:rPr>
          <w:rFonts w:eastAsia="Raleway" w:cstheme="minorHAnsi"/>
          <w:color w:val="4E4E50" w:themeColor="text1"/>
          <w:sz w:val="22"/>
          <w:szCs w:val="22"/>
        </w:rPr>
        <w:t xml:space="preserve"> sous-traitantes</w:t>
      </w:r>
      <w:r w:rsidR="003C4BC0" w:rsidRPr="009D652F">
        <w:rPr>
          <w:rFonts w:eastAsia="Raleway" w:cstheme="minorHAnsi"/>
          <w:color w:val="4E4E50" w:themeColor="text1"/>
          <w:sz w:val="22"/>
          <w:szCs w:val="22"/>
        </w:rPr>
        <w:t>, etc.)</w:t>
      </w:r>
    </w:p>
    <w:p w14:paraId="5FBA3EE3" w14:textId="1E1F1A9C" w:rsidR="001A3C9F" w:rsidRPr="009D652F" w:rsidRDefault="003C4BC0" w:rsidP="00521B2B">
      <w:pPr>
        <w:pStyle w:val="Paragraphedeliste"/>
        <w:numPr>
          <w:ilvl w:val="0"/>
          <w:numId w:val="5"/>
        </w:numPr>
        <w:jc w:val="both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Organiser les travaux</w:t>
      </w:r>
      <w:r w:rsidR="00451FF3" w:rsidRPr="009D652F">
        <w:rPr>
          <w:rFonts w:eastAsia="Raleway" w:cstheme="minorHAnsi"/>
          <w:color w:val="4E4E50" w:themeColor="text1"/>
          <w:sz w:val="22"/>
          <w:szCs w:val="22"/>
        </w:rPr>
        <w:t xml:space="preserve"> en tenant compte </w:t>
      </w:r>
      <w:r w:rsidR="0085759F" w:rsidRPr="009D652F">
        <w:rPr>
          <w:rFonts w:eastAsia="Raleway" w:cstheme="minorHAnsi"/>
          <w:color w:val="4E4E50" w:themeColor="text1"/>
          <w:sz w:val="22"/>
          <w:szCs w:val="22"/>
        </w:rPr>
        <w:t xml:space="preserve">de la réglementation et </w:t>
      </w:r>
      <w:r w:rsidR="00451FF3" w:rsidRPr="009D652F">
        <w:rPr>
          <w:rFonts w:eastAsia="Raleway" w:cstheme="minorHAnsi"/>
          <w:color w:val="4E4E50" w:themeColor="text1"/>
          <w:sz w:val="22"/>
          <w:szCs w:val="22"/>
        </w:rPr>
        <w:t xml:space="preserve">de la coactivité </w:t>
      </w:r>
      <w:r w:rsidR="005F6BCC" w:rsidRPr="009D652F">
        <w:rPr>
          <w:rFonts w:eastAsia="Raleway" w:cstheme="minorHAnsi"/>
          <w:color w:val="4E4E50" w:themeColor="text1"/>
          <w:sz w:val="22"/>
          <w:szCs w:val="22"/>
        </w:rPr>
        <w:t>au sein de l’opération de construction et d</w:t>
      </w:r>
      <w:r w:rsidR="0080384D" w:rsidRPr="009D652F">
        <w:rPr>
          <w:rFonts w:eastAsia="Raleway" w:cstheme="minorHAnsi"/>
          <w:color w:val="4E4E50" w:themeColor="text1"/>
          <w:sz w:val="22"/>
          <w:szCs w:val="22"/>
        </w:rPr>
        <w:t>u secteur</w:t>
      </w:r>
      <w:r w:rsidR="005F6BCC" w:rsidRPr="009D652F">
        <w:rPr>
          <w:rFonts w:eastAsia="Raleway" w:cstheme="minorHAnsi"/>
          <w:color w:val="4E4E50" w:themeColor="text1"/>
          <w:sz w:val="22"/>
          <w:szCs w:val="22"/>
        </w:rPr>
        <w:t xml:space="preserve"> a</w:t>
      </w:r>
      <w:r w:rsidR="0085759F" w:rsidRPr="009D652F">
        <w:rPr>
          <w:rFonts w:eastAsia="Raleway" w:cstheme="minorHAnsi"/>
          <w:color w:val="4E4E50" w:themeColor="text1"/>
          <w:sz w:val="22"/>
          <w:szCs w:val="22"/>
        </w:rPr>
        <w:t>ménagé</w:t>
      </w:r>
    </w:p>
    <w:p w14:paraId="75DBCBE8" w14:textId="049FA54F" w:rsidR="0052199B" w:rsidRPr="009D652F" w:rsidRDefault="0052199B" w:rsidP="00521B2B">
      <w:pPr>
        <w:pStyle w:val="Paragraphedeliste"/>
        <w:numPr>
          <w:ilvl w:val="0"/>
          <w:numId w:val="5"/>
        </w:numPr>
        <w:jc w:val="both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Identifier au plus tôt la puissance nécessaire des réseaux</w:t>
      </w:r>
    </w:p>
    <w:p w14:paraId="5D15AF9A" w14:textId="33351998" w:rsidR="007C0A19" w:rsidRPr="009D652F" w:rsidRDefault="007C0A19" w:rsidP="007C0A19">
      <w:pPr>
        <w:pStyle w:val="Paragraphedeliste"/>
        <w:numPr>
          <w:ilvl w:val="0"/>
          <w:numId w:val="5"/>
        </w:numPr>
        <w:jc w:val="both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Prendre en compte les contraintes de disponibilité des concessionnaires sur des programmes longs</w:t>
      </w:r>
    </w:p>
    <w:p w14:paraId="69830125" w14:textId="4466BAAF" w:rsidR="001A3C9F" w:rsidRPr="009D652F" w:rsidRDefault="00EA3B36" w:rsidP="009D652F">
      <w:pPr>
        <w:pStyle w:val="Titre1"/>
        <w:rPr>
          <w:rFonts w:asciiTheme="minorHAnsi" w:eastAsiaTheme="minorEastAsia" w:hAnsiTheme="minorHAnsi" w:cstheme="minorHAnsi"/>
        </w:rPr>
      </w:pPr>
      <w:r w:rsidRPr="009D652F">
        <w:rPr>
          <w:rFonts w:asciiTheme="minorHAnsi" w:eastAsiaTheme="minorEastAsia" w:hAnsiTheme="minorHAnsi" w:cstheme="minorHAnsi"/>
        </w:rPr>
        <w:t>Bénéfices attendu</w:t>
      </w:r>
      <w:r w:rsidR="001A3C9F" w:rsidRPr="009D652F">
        <w:rPr>
          <w:rFonts w:asciiTheme="minorHAnsi" w:eastAsiaTheme="minorEastAsia" w:hAnsiTheme="minorHAnsi" w:cstheme="minorHAnsi"/>
        </w:rPr>
        <w:t>s</w:t>
      </w:r>
    </w:p>
    <w:p w14:paraId="53B937BB" w14:textId="1227D25E" w:rsidR="00C02AEB" w:rsidRPr="009D652F" w:rsidRDefault="00957EF5" w:rsidP="00521B2B">
      <w:pPr>
        <w:pStyle w:val="Paragraphedeliste"/>
        <w:numPr>
          <w:ilvl w:val="0"/>
          <w:numId w:val="5"/>
        </w:numPr>
        <w:jc w:val="both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Réduire les risques liés à la coac</w:t>
      </w:r>
      <w:r w:rsidR="00C02AEB" w:rsidRPr="009D652F">
        <w:rPr>
          <w:rFonts w:eastAsia="Raleway" w:cstheme="minorHAnsi"/>
          <w:color w:val="4E4E50" w:themeColor="text1"/>
          <w:sz w:val="22"/>
          <w:szCs w:val="22"/>
        </w:rPr>
        <w:t>tivité</w:t>
      </w:r>
    </w:p>
    <w:p w14:paraId="225E9B5F" w14:textId="24EBCE76" w:rsidR="00C02AEB" w:rsidRPr="009D652F" w:rsidRDefault="00C02AEB" w:rsidP="00521B2B">
      <w:pPr>
        <w:pStyle w:val="Paragraphedeliste"/>
        <w:numPr>
          <w:ilvl w:val="0"/>
          <w:numId w:val="5"/>
        </w:numPr>
        <w:jc w:val="both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M</w:t>
      </w:r>
      <w:r w:rsidR="00BE5050" w:rsidRPr="009D652F">
        <w:rPr>
          <w:rFonts w:eastAsia="Raleway" w:cstheme="minorHAnsi"/>
          <w:color w:val="4E4E50" w:themeColor="text1"/>
          <w:sz w:val="22"/>
          <w:szCs w:val="22"/>
        </w:rPr>
        <w:t>aitrise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>r le</w:t>
      </w:r>
      <w:r w:rsidR="00BE5050" w:rsidRPr="009D652F">
        <w:rPr>
          <w:rFonts w:eastAsia="Raleway" w:cstheme="minorHAnsi"/>
          <w:color w:val="4E4E50" w:themeColor="text1"/>
          <w:sz w:val="22"/>
          <w:szCs w:val="22"/>
        </w:rPr>
        <w:t xml:space="preserve"> planning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 </w:t>
      </w:r>
      <w:r w:rsidR="00F82FA4" w:rsidRPr="009D652F">
        <w:rPr>
          <w:rFonts w:eastAsia="Raleway" w:cstheme="minorHAnsi"/>
          <w:color w:val="4E4E50" w:themeColor="text1"/>
          <w:sz w:val="22"/>
          <w:szCs w:val="22"/>
        </w:rPr>
        <w:t xml:space="preserve">des travaux 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>et respecter les délais</w:t>
      </w:r>
      <w:r w:rsidR="00F82FA4" w:rsidRPr="009D652F">
        <w:rPr>
          <w:rFonts w:eastAsia="Raleway" w:cstheme="minorHAnsi"/>
          <w:color w:val="4E4E50" w:themeColor="text1"/>
          <w:sz w:val="22"/>
          <w:szCs w:val="22"/>
        </w:rPr>
        <w:t xml:space="preserve"> spécifiques de raccordement</w:t>
      </w:r>
    </w:p>
    <w:p w14:paraId="27F92C07" w14:textId="5FDDABC0" w:rsidR="2486AB31" w:rsidRPr="009D652F" w:rsidRDefault="00C02AEB" w:rsidP="00521B2B">
      <w:pPr>
        <w:pStyle w:val="Paragraphedeliste"/>
        <w:numPr>
          <w:ilvl w:val="0"/>
          <w:numId w:val="5"/>
        </w:numPr>
        <w:jc w:val="both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A</w:t>
      </w:r>
      <w:r w:rsidR="00BE5050" w:rsidRPr="009D652F">
        <w:rPr>
          <w:rFonts w:eastAsia="Raleway" w:cstheme="minorHAnsi"/>
          <w:color w:val="4E4E50" w:themeColor="text1"/>
          <w:sz w:val="22"/>
          <w:szCs w:val="22"/>
        </w:rPr>
        <w:t>mélior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>er</w:t>
      </w:r>
      <w:r w:rsidR="00BE5050" w:rsidRPr="009D652F">
        <w:rPr>
          <w:rFonts w:eastAsia="Raleway" w:cstheme="minorHAnsi"/>
          <w:color w:val="4E4E50" w:themeColor="text1"/>
          <w:sz w:val="22"/>
          <w:szCs w:val="22"/>
        </w:rPr>
        <w:t xml:space="preserve"> la communication et l’image des chantiers</w:t>
      </w:r>
    </w:p>
    <w:p w14:paraId="5251250B" w14:textId="0A2C7C16" w:rsidR="008C644E" w:rsidRPr="009D652F" w:rsidRDefault="004F697D" w:rsidP="009D652F">
      <w:pPr>
        <w:pStyle w:val="Titre1"/>
        <w:rPr>
          <w:rFonts w:asciiTheme="minorHAnsi" w:eastAsiaTheme="minorEastAsia" w:hAnsiTheme="minorHAnsi" w:cstheme="minorHAnsi"/>
        </w:rPr>
      </w:pPr>
      <w:r w:rsidRPr="009D652F">
        <w:rPr>
          <w:rFonts w:asciiTheme="minorHAnsi" w:eastAsiaTheme="minorEastAsia" w:hAnsiTheme="minorHAnsi" w:cstheme="minorHAnsi"/>
        </w:rPr>
        <w:t>Qui pilote ?</w:t>
      </w:r>
    </w:p>
    <w:p w14:paraId="1E3BB231" w14:textId="10ABF1E6" w:rsidR="004F697D" w:rsidRPr="009D652F" w:rsidRDefault="00B23F9D" w:rsidP="00521B2B">
      <w:pPr>
        <w:pStyle w:val="Paragraphedeliste"/>
        <w:numPr>
          <w:ilvl w:val="0"/>
          <w:numId w:val="5"/>
        </w:numPr>
        <w:jc w:val="both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L’OPC Inter-chantier</w:t>
      </w:r>
      <w:r w:rsidR="00DD77EB"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s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 de la cellule de coordination</w:t>
      </w:r>
      <w:r w:rsidR="00DD77EB" w:rsidRPr="009D652F">
        <w:rPr>
          <w:rFonts w:eastAsia="Raleway" w:cstheme="minorHAnsi"/>
          <w:color w:val="4E4E50" w:themeColor="text1"/>
          <w:sz w:val="22"/>
          <w:szCs w:val="22"/>
        </w:rPr>
        <w:t xml:space="preserve"> </w:t>
      </w:r>
      <w:r w:rsidR="00DD77EB"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en concertation avec le CSPS Inter-chantiers</w:t>
      </w:r>
    </w:p>
    <w:p w14:paraId="4F9FD418" w14:textId="17C07FEA" w:rsidR="004F697D" w:rsidRPr="009D652F" w:rsidRDefault="004F697D" w:rsidP="009D652F">
      <w:pPr>
        <w:pStyle w:val="Titre1"/>
        <w:rPr>
          <w:rFonts w:eastAsiaTheme="minorEastAsia"/>
        </w:rPr>
      </w:pPr>
      <w:r w:rsidRPr="009D652F">
        <w:rPr>
          <w:rFonts w:eastAsiaTheme="minorEastAsia"/>
        </w:rPr>
        <w:t>Comment</w:t>
      </w:r>
      <w:r w:rsidR="00B23F9D" w:rsidRPr="009D652F">
        <w:rPr>
          <w:rFonts w:eastAsiaTheme="minorEastAsia"/>
        </w:rPr>
        <w:t> </w:t>
      </w:r>
      <w:r w:rsidRPr="009D652F">
        <w:rPr>
          <w:rFonts w:eastAsiaTheme="minorEastAsia"/>
        </w:rPr>
        <w:t>?</w:t>
      </w:r>
    </w:p>
    <w:p w14:paraId="0A1E9CE9" w14:textId="3052F596" w:rsidR="00AC7EDF" w:rsidRPr="009D652F" w:rsidRDefault="0080384D" w:rsidP="009F164F">
      <w:pPr>
        <w:pStyle w:val="Paragraphedeliste"/>
        <w:numPr>
          <w:ilvl w:val="0"/>
          <w:numId w:val="27"/>
        </w:numPr>
        <w:jc w:val="both"/>
        <w:rPr>
          <w:rFonts w:eastAsia="Raleway" w:cstheme="minorHAnsi"/>
          <w:i/>
          <w:i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>Lors du lancement des travaux du secteur aménagé : p</w:t>
      </w:r>
      <w:r w:rsidR="00AC7EDF"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 xml:space="preserve">réparer un partage d’informations avec les concessionnaires. </w:t>
      </w:r>
    </w:p>
    <w:p w14:paraId="6081D58B" w14:textId="7DC1643A" w:rsidR="002E3970" w:rsidRPr="009D652F" w:rsidRDefault="00AC7EDF" w:rsidP="009F164F">
      <w:pPr>
        <w:ind w:firstLine="360"/>
        <w:jc w:val="both"/>
        <w:rPr>
          <w:rFonts w:eastAsia="Raleway" w:cstheme="minorHAnsi"/>
          <w:i/>
          <w:i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 xml:space="preserve">NB : </w:t>
      </w:r>
      <w:r w:rsidR="002E3970"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 xml:space="preserve">Procédé </w:t>
      </w:r>
      <w:r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>à renouveler pour chaque opération s’il y en a plusieurs sur le secteur.</w:t>
      </w:r>
    </w:p>
    <w:p w14:paraId="1EEDC63B" w14:textId="4EF8D6B3" w:rsidR="00AC7EDF" w:rsidRPr="009D652F" w:rsidRDefault="009462DA" w:rsidP="009F164F">
      <w:pPr>
        <w:pStyle w:val="Paragraphedeliste"/>
        <w:numPr>
          <w:ilvl w:val="0"/>
          <w:numId w:val="27"/>
        </w:numPr>
        <w:jc w:val="both"/>
        <w:rPr>
          <w:rFonts w:eastAsia="Raleway" w:cstheme="minorHAnsi"/>
          <w:i/>
          <w:i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>6 mois (durée estimative) avant la fin des travaux d’une opération</w:t>
      </w:r>
      <w:r w:rsidR="0080384D"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> :</w:t>
      </w:r>
      <w:r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 xml:space="preserve"> dé</w:t>
      </w:r>
      <w:r w:rsidR="00AC7EDF"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 xml:space="preserve">clencher une réunion </w:t>
      </w:r>
      <w:r w:rsidRPr="009D652F">
        <w:rPr>
          <w:rFonts w:eastAsia="Raleway" w:cstheme="minorHAnsi"/>
          <w:i/>
          <w:iCs/>
          <w:color w:val="4E4E50" w:themeColor="text1"/>
          <w:sz w:val="22"/>
          <w:szCs w:val="22"/>
        </w:rPr>
        <w:t>avec les représentants de chaque concessionnaire pour ajuster leurs modalités d’intervention.</w:t>
      </w:r>
    </w:p>
    <w:p w14:paraId="397A4B94" w14:textId="77777777" w:rsidR="00155596" w:rsidRPr="009D652F" w:rsidRDefault="00155596" w:rsidP="002E3970">
      <w:pPr>
        <w:jc w:val="both"/>
        <w:rPr>
          <w:rFonts w:eastAsia="Raleway" w:cstheme="minorHAnsi"/>
          <w:i/>
          <w:iCs/>
          <w:color w:val="4E4E50" w:themeColor="text1"/>
          <w:sz w:val="22"/>
          <w:szCs w:val="22"/>
        </w:rPr>
      </w:pPr>
    </w:p>
    <w:p w14:paraId="454C918B" w14:textId="036C4BAC" w:rsidR="00490A5A" w:rsidRPr="009D652F" w:rsidRDefault="00836B71" w:rsidP="009D652F">
      <w:pPr>
        <w:pStyle w:val="Titre2"/>
        <w:rPr>
          <w:rFonts w:eastAsia="Raleway"/>
        </w:rPr>
      </w:pPr>
      <w:r w:rsidRPr="009D652F">
        <w:rPr>
          <w:rFonts w:eastAsia="Raleway"/>
        </w:rPr>
        <w:t>En phase de préparation des travaux</w:t>
      </w:r>
    </w:p>
    <w:p w14:paraId="33EC687F" w14:textId="5DDB2FEA" w:rsidR="00B23F9D" w:rsidRPr="009D652F" w:rsidRDefault="00D30BFC" w:rsidP="00DD77EB">
      <w:pPr>
        <w:pStyle w:val="Paragraphedeliste"/>
        <w:numPr>
          <w:ilvl w:val="0"/>
          <w:numId w:val="18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Etablir la </w:t>
      </w: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liste de tous les concessionnaires et des entreprises intervenantes</w:t>
      </w:r>
      <w:r w:rsidR="00872DD0" w:rsidRPr="009D652F">
        <w:rPr>
          <w:rFonts w:eastAsia="Raleway" w:cstheme="minorHAnsi"/>
          <w:color w:val="4E4E50" w:themeColor="text1"/>
          <w:sz w:val="22"/>
          <w:szCs w:val="22"/>
        </w:rPr>
        <w:t xml:space="preserve"> (avec coordonnées complètes)</w:t>
      </w:r>
      <w:r w:rsidR="00836B71" w:rsidRPr="009D652F">
        <w:rPr>
          <w:rFonts w:eastAsia="Raleway" w:cstheme="minorHAnsi"/>
          <w:color w:val="4E4E50" w:themeColor="text1"/>
          <w:sz w:val="22"/>
          <w:szCs w:val="22"/>
        </w:rPr>
        <w:t xml:space="preserve"> </w:t>
      </w:r>
    </w:p>
    <w:p w14:paraId="03BECF3E" w14:textId="77777777" w:rsidR="00344358" w:rsidRPr="009D652F" w:rsidRDefault="00344358" w:rsidP="00521B2B">
      <w:pPr>
        <w:pStyle w:val="Paragraphedeliste"/>
        <w:rPr>
          <w:rFonts w:eastAsia="Raleway" w:cstheme="minorHAnsi"/>
          <w:color w:val="4E4E50" w:themeColor="text1"/>
          <w:sz w:val="22"/>
          <w:szCs w:val="22"/>
        </w:rPr>
      </w:pPr>
    </w:p>
    <w:p w14:paraId="30F824B7" w14:textId="2B5FED7E" w:rsidR="00344358" w:rsidRPr="009D652F" w:rsidRDefault="00CD6963" w:rsidP="00344358">
      <w:pPr>
        <w:pStyle w:val="Paragraphedeliste"/>
        <w:numPr>
          <w:ilvl w:val="0"/>
          <w:numId w:val="18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Définir </w:t>
      </w:r>
      <w:r w:rsidR="00EC4427" w:rsidRPr="009D652F">
        <w:rPr>
          <w:rFonts w:eastAsia="Raleway" w:cstheme="minorHAnsi"/>
          <w:color w:val="4E4E50" w:themeColor="text1"/>
          <w:sz w:val="22"/>
          <w:szCs w:val="22"/>
        </w:rPr>
        <w:t xml:space="preserve">le </w:t>
      </w:r>
      <w:r w:rsidR="00EC4427"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 xml:space="preserve">planning des </w:t>
      </w:r>
      <w:r w:rsidR="00344358"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besoins d’</w:t>
      </w:r>
      <w:r w:rsidR="00EC4427"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interventions de raccordement</w:t>
      </w:r>
      <w:r w:rsidR="00130EDB" w:rsidRPr="009D652F">
        <w:rPr>
          <w:rFonts w:eastAsia="Raleway" w:cstheme="minorHAnsi"/>
          <w:color w:val="4E4E50" w:themeColor="text1"/>
          <w:sz w:val="22"/>
          <w:szCs w:val="22"/>
        </w:rPr>
        <w:t>, lot par lot</w:t>
      </w:r>
      <w:r w:rsidR="000D6A23" w:rsidRPr="009D652F">
        <w:rPr>
          <w:rFonts w:eastAsia="Raleway" w:cstheme="minorHAnsi"/>
          <w:color w:val="4E4E50" w:themeColor="text1"/>
          <w:sz w:val="22"/>
          <w:szCs w:val="22"/>
        </w:rPr>
        <w:t>. L’opérateur définit ses besoins (puissance, délais, etc.)</w:t>
      </w:r>
    </w:p>
    <w:p w14:paraId="352C920F" w14:textId="77777777" w:rsidR="00344358" w:rsidRPr="009D652F" w:rsidRDefault="00344358" w:rsidP="00521B2B">
      <w:pPr>
        <w:pStyle w:val="Paragraphedeliste"/>
        <w:rPr>
          <w:rFonts w:eastAsia="Raleway" w:cstheme="minorHAnsi"/>
          <w:color w:val="4E4E50" w:themeColor="text1"/>
          <w:sz w:val="22"/>
          <w:szCs w:val="22"/>
        </w:rPr>
      </w:pPr>
    </w:p>
    <w:p w14:paraId="1CF87963" w14:textId="66FD3948" w:rsidR="00155596" w:rsidRPr="009D652F" w:rsidRDefault="00EC4427" w:rsidP="00155596">
      <w:pPr>
        <w:pStyle w:val="Paragraphedeliste"/>
        <w:numPr>
          <w:ilvl w:val="0"/>
          <w:numId w:val="18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lastRenderedPageBreak/>
        <w:t>Réaliser</w:t>
      </w:r>
      <w:r w:rsidR="00D30BFC" w:rsidRPr="009D652F">
        <w:rPr>
          <w:rFonts w:eastAsia="Raleway" w:cstheme="minorHAnsi"/>
          <w:color w:val="4E4E50" w:themeColor="text1"/>
          <w:sz w:val="22"/>
          <w:szCs w:val="22"/>
        </w:rPr>
        <w:t xml:space="preserve"> une </w:t>
      </w:r>
      <w:r w:rsidR="0052199B"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concertation</w:t>
      </w:r>
      <w:r w:rsidR="00D30BFC" w:rsidRPr="009D652F">
        <w:rPr>
          <w:rFonts w:eastAsia="Raleway" w:cstheme="minorHAnsi"/>
          <w:color w:val="4E4E50" w:themeColor="text1"/>
          <w:sz w:val="22"/>
          <w:szCs w:val="22"/>
        </w:rPr>
        <w:t xml:space="preserve"> avec tous les concessionnaires</w:t>
      </w:r>
      <w:r w:rsidR="00C55354" w:rsidRPr="009D652F">
        <w:rPr>
          <w:rFonts w:eastAsia="Raleway" w:cstheme="minorHAnsi"/>
          <w:color w:val="4E4E50" w:themeColor="text1"/>
          <w:sz w:val="22"/>
          <w:szCs w:val="22"/>
        </w:rPr>
        <w:t xml:space="preserve"> </w:t>
      </w:r>
      <w:r w:rsidR="007E6AD3" w:rsidRPr="009D652F">
        <w:rPr>
          <w:rFonts w:eastAsia="Raleway" w:cstheme="minorHAnsi"/>
          <w:color w:val="4E4E50" w:themeColor="text1"/>
          <w:sz w:val="22"/>
          <w:szCs w:val="22"/>
        </w:rPr>
        <w:t xml:space="preserve">et les opérateurs </w:t>
      </w:r>
      <w:r w:rsidR="0052199B" w:rsidRPr="009D652F">
        <w:rPr>
          <w:rFonts w:eastAsia="Raleway" w:cstheme="minorHAnsi"/>
          <w:color w:val="4E4E50" w:themeColor="text1"/>
          <w:sz w:val="22"/>
          <w:szCs w:val="22"/>
        </w:rPr>
        <w:t xml:space="preserve">dans la phase de lancement du secteur aménagé </w:t>
      </w:r>
      <w:r w:rsidR="00C55354" w:rsidRPr="009D652F">
        <w:rPr>
          <w:rFonts w:eastAsia="Raleway" w:cstheme="minorHAnsi"/>
          <w:color w:val="4E4E50" w:themeColor="text1"/>
          <w:sz w:val="22"/>
          <w:szCs w:val="22"/>
        </w:rPr>
        <w:t>pour définir les modalités de fonctionnement au sein de la cellule de coordination</w:t>
      </w:r>
      <w:r w:rsidR="00CD6963" w:rsidRPr="009D652F">
        <w:rPr>
          <w:rFonts w:eastAsia="Raleway" w:cstheme="minorHAnsi"/>
          <w:color w:val="4E4E50" w:themeColor="text1"/>
          <w:sz w:val="22"/>
          <w:szCs w:val="22"/>
        </w:rPr>
        <w:t xml:space="preserve"> – Voir </w:t>
      </w:r>
      <w:r w:rsidR="0052199B" w:rsidRPr="009D652F">
        <w:rPr>
          <w:rFonts w:eastAsia="Raleway" w:cstheme="minorHAnsi"/>
          <w:color w:val="4E4E50" w:themeColor="text1"/>
          <w:sz w:val="22"/>
          <w:szCs w:val="22"/>
        </w:rPr>
        <w:t>modalités</w:t>
      </w:r>
      <w:r w:rsidR="003134AF" w:rsidRPr="009D652F">
        <w:rPr>
          <w:rFonts w:eastAsia="Raleway" w:cstheme="minorHAnsi"/>
          <w:color w:val="4E4E50" w:themeColor="text1"/>
          <w:sz w:val="22"/>
          <w:szCs w:val="22"/>
        </w:rPr>
        <w:t xml:space="preserve"> ci-dessous</w:t>
      </w:r>
    </w:p>
    <w:p w14:paraId="4E6FCD6B" w14:textId="77777777" w:rsidR="00155596" w:rsidRPr="009D652F" w:rsidRDefault="00155596" w:rsidP="009F164F">
      <w:pPr>
        <w:pStyle w:val="Paragraphedeliste"/>
        <w:rPr>
          <w:rFonts w:eastAsiaTheme="minorEastAsia" w:cstheme="minorHAnsi"/>
          <w:b/>
          <w:bCs/>
          <w:color w:val="FFC000"/>
          <w:sz w:val="28"/>
          <w:szCs w:val="28"/>
          <w:u w:val="single"/>
        </w:rPr>
      </w:pPr>
    </w:p>
    <w:p w14:paraId="21AE399B" w14:textId="15FE0E1B" w:rsidR="001C74A6" w:rsidRPr="009D652F" w:rsidRDefault="001C74A6" w:rsidP="009D652F">
      <w:pPr>
        <w:pStyle w:val="Titre2"/>
        <w:rPr>
          <w:rFonts w:eastAsiaTheme="minorEastAsia"/>
          <w:color w:val="FFC000"/>
          <w:sz w:val="28"/>
          <w:szCs w:val="28"/>
        </w:rPr>
      </w:pPr>
      <w:r w:rsidRPr="009D652F">
        <w:rPr>
          <w:rFonts w:eastAsia="Raleway"/>
        </w:rPr>
        <w:t>En phase de réalisation des travaux</w:t>
      </w:r>
    </w:p>
    <w:p w14:paraId="339600D8" w14:textId="7343AFA8" w:rsidR="00591108" w:rsidRPr="009D652F" w:rsidRDefault="00591108" w:rsidP="00DD77EB">
      <w:pPr>
        <w:pStyle w:val="Paragraphedeliste"/>
        <w:numPr>
          <w:ilvl w:val="0"/>
          <w:numId w:val="18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Réaliser des </w:t>
      </w: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réunions de suivi en cours de travaux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 pour </w:t>
      </w:r>
      <w:r w:rsidR="00D424FA" w:rsidRPr="009D652F">
        <w:rPr>
          <w:rFonts w:eastAsia="Raleway" w:cstheme="minorHAnsi"/>
          <w:color w:val="4E4E50" w:themeColor="text1"/>
          <w:sz w:val="22"/>
          <w:szCs w:val="22"/>
        </w:rPr>
        <w:t>actualiser les besoins et la prise en compte par les concessionnaires, aménageurs et opérateurs</w:t>
      </w:r>
    </w:p>
    <w:p w14:paraId="404B4162" w14:textId="10F79721" w:rsidR="00EB33F5" w:rsidRPr="009D652F" w:rsidRDefault="00EB33F5" w:rsidP="00521B2B">
      <w:pPr>
        <w:ind w:left="708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Réunion « M-6 mois » avant la fin des travaux de construction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 : l’OPC Inter-chantiers initie une </w:t>
      </w: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 xml:space="preserve">réunion de coordination 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>pour préparer les travaux de raccordement par le concessionnaire</w:t>
      </w:r>
    </w:p>
    <w:p w14:paraId="3BFC2398" w14:textId="533AA2D2" w:rsidR="000121C8" w:rsidRPr="009D652F" w:rsidRDefault="00BD4294" w:rsidP="00BD4294">
      <w:pPr>
        <w:pStyle w:val="Paragraphedeliste"/>
        <w:numPr>
          <w:ilvl w:val="0"/>
          <w:numId w:val="18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 xml:space="preserve">Avant toute intervention : réaliser une </w:t>
      </w:r>
      <w:r w:rsidR="00D35F17"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 xml:space="preserve">Visite d’inspection commune </w:t>
      </w:r>
      <w:r w:rsidR="00792BA8" w:rsidRPr="009D652F">
        <w:rPr>
          <w:rFonts w:eastAsia="Raleway" w:cstheme="minorHAnsi"/>
          <w:color w:val="4E4E50" w:themeColor="text1"/>
          <w:sz w:val="22"/>
          <w:szCs w:val="22"/>
        </w:rPr>
        <w:t xml:space="preserve">organisée par le CSPS avec </w:t>
      </w:r>
      <w:r w:rsidR="00D35F17" w:rsidRPr="009D652F">
        <w:rPr>
          <w:rFonts w:eastAsia="Raleway" w:cstheme="minorHAnsi"/>
          <w:color w:val="4E4E50" w:themeColor="text1"/>
          <w:sz w:val="22"/>
          <w:szCs w:val="22"/>
        </w:rPr>
        <w:t>le concessionnaire et l’entreprise de travaux en amont de l’intervention avec rédaction d’un PPSPS</w:t>
      </w:r>
      <w:r w:rsidR="000D6A23" w:rsidRPr="009D652F">
        <w:rPr>
          <w:rFonts w:eastAsia="Raleway" w:cstheme="minorHAnsi"/>
          <w:color w:val="4E4E50" w:themeColor="text1"/>
          <w:sz w:val="22"/>
          <w:szCs w:val="22"/>
        </w:rPr>
        <w:t xml:space="preserve"> (décret de 94)</w:t>
      </w:r>
    </w:p>
    <w:p w14:paraId="73C8FA32" w14:textId="77777777" w:rsidR="00BD4294" w:rsidRPr="009D652F" w:rsidRDefault="00BD4294" w:rsidP="00521B2B">
      <w:pPr>
        <w:pStyle w:val="Paragraphedeliste"/>
        <w:rPr>
          <w:rFonts w:eastAsia="Raleway" w:cstheme="minorHAnsi"/>
          <w:color w:val="4E4E50" w:themeColor="text1"/>
          <w:sz w:val="22"/>
          <w:szCs w:val="22"/>
        </w:rPr>
      </w:pPr>
    </w:p>
    <w:p w14:paraId="59DC9931" w14:textId="031AE8F9" w:rsidR="00792BA8" w:rsidRPr="009D652F" w:rsidRDefault="005736DE" w:rsidP="00521B2B">
      <w:pPr>
        <w:pStyle w:val="Paragraphedeliste"/>
        <w:numPr>
          <w:ilvl w:val="0"/>
          <w:numId w:val="18"/>
        </w:numPr>
        <w:rPr>
          <w:rFonts w:eastAsia="Raleway" w:cstheme="minorHAnsi"/>
          <w:b/>
          <w:b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Validation de l’intervention par l’OPC Inter-chantiers</w:t>
      </w:r>
    </w:p>
    <w:p w14:paraId="7A3C381B" w14:textId="77777777" w:rsidR="005E3A21" w:rsidRPr="009D652F" w:rsidRDefault="005E3A21" w:rsidP="00D30BFC">
      <w:pPr>
        <w:rPr>
          <w:rFonts w:eastAsia="Raleway" w:cstheme="minorHAnsi"/>
          <w:color w:val="4E4E50" w:themeColor="text1"/>
          <w:sz w:val="22"/>
          <w:szCs w:val="22"/>
        </w:rPr>
      </w:pPr>
    </w:p>
    <w:p w14:paraId="1CED1D5C" w14:textId="77777777" w:rsidR="00815877" w:rsidRPr="009D652F" w:rsidRDefault="00815877">
      <w:pPr>
        <w:rPr>
          <w:rFonts w:eastAsia="Raleway" w:cstheme="minorHAnsi"/>
          <w:b/>
          <w:bCs/>
          <w:color w:val="4E4E50" w:themeColor="text1"/>
          <w:sz w:val="22"/>
          <w:szCs w:val="22"/>
          <w:u w:val="single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  <w:u w:val="single"/>
        </w:rPr>
        <w:br w:type="page"/>
      </w:r>
    </w:p>
    <w:p w14:paraId="37D40E83" w14:textId="04130615" w:rsidR="005E3A21" w:rsidRPr="009D652F" w:rsidRDefault="005C47DA" w:rsidP="009D652F">
      <w:pPr>
        <w:pStyle w:val="Titre1"/>
        <w:rPr>
          <w:rFonts w:eastAsia="Raleway"/>
        </w:rPr>
      </w:pPr>
      <w:r w:rsidRPr="009D652F">
        <w:rPr>
          <w:rFonts w:eastAsia="Raleway"/>
        </w:rPr>
        <w:lastRenderedPageBreak/>
        <w:t xml:space="preserve">Modalités de </w:t>
      </w:r>
      <w:r w:rsidR="003134AF" w:rsidRPr="009D652F">
        <w:rPr>
          <w:rFonts w:eastAsia="Raleway"/>
        </w:rPr>
        <w:t xml:space="preserve">concertation avec les </w:t>
      </w:r>
      <w:r w:rsidR="005E3A21" w:rsidRPr="009D652F">
        <w:rPr>
          <w:rFonts w:eastAsia="Raleway"/>
        </w:rPr>
        <w:t>concessionnaires</w:t>
      </w:r>
      <w:r w:rsidR="003134AF" w:rsidRPr="009D652F">
        <w:rPr>
          <w:rFonts w:eastAsia="Raleway"/>
        </w:rPr>
        <w:t xml:space="preserve"> lors de la phase de lancement du secteur</w:t>
      </w:r>
    </w:p>
    <w:p w14:paraId="7137C7D1" w14:textId="799568E4" w:rsidR="005C47DA" w:rsidRPr="009D652F" w:rsidRDefault="005C47DA" w:rsidP="005C47DA">
      <w:p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 xml:space="preserve">Pilote : 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>OPC Inter-chantiers</w:t>
      </w:r>
    </w:p>
    <w:p w14:paraId="5221CBFF" w14:textId="68DCF4BF" w:rsidR="003B4ADF" w:rsidRPr="009D652F" w:rsidRDefault="003B4ADF" w:rsidP="005C47DA">
      <w:pPr>
        <w:rPr>
          <w:rFonts w:eastAsia="Raleway" w:cstheme="minorHAnsi"/>
          <w:b/>
          <w:b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 xml:space="preserve">Personnes </w:t>
      </w:r>
      <w:r w:rsidR="003134AF"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impliquées</w:t>
      </w: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 :</w:t>
      </w:r>
    </w:p>
    <w:p w14:paraId="0306F8E1" w14:textId="77777777" w:rsidR="00AD1AE9" w:rsidRPr="009D652F" w:rsidRDefault="003B4ADF" w:rsidP="00521B2B">
      <w:pPr>
        <w:pStyle w:val="Paragraphedeliste"/>
        <w:numPr>
          <w:ilvl w:val="0"/>
          <w:numId w:val="22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CSPS Inter-chantiers</w:t>
      </w:r>
    </w:p>
    <w:p w14:paraId="6D1CD2EB" w14:textId="77777777" w:rsidR="00AD1AE9" w:rsidRPr="009D652F" w:rsidRDefault="00AD1AE9" w:rsidP="00521B2B">
      <w:pPr>
        <w:pStyle w:val="Paragraphedeliste"/>
        <w:numPr>
          <w:ilvl w:val="0"/>
          <w:numId w:val="22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Aménageur avec sa </w:t>
      </w:r>
      <w:proofErr w:type="spellStart"/>
      <w:r w:rsidRPr="009D652F">
        <w:rPr>
          <w:rFonts w:eastAsia="Raleway" w:cstheme="minorHAnsi"/>
          <w:color w:val="4E4E50" w:themeColor="text1"/>
          <w:sz w:val="22"/>
          <w:szCs w:val="22"/>
        </w:rPr>
        <w:t>MOEx</w:t>
      </w:r>
      <w:proofErr w:type="spellEnd"/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 et son CSPS</w:t>
      </w:r>
    </w:p>
    <w:p w14:paraId="67CE0272" w14:textId="6500DCA0" w:rsidR="005C47DA" w:rsidRPr="009D652F" w:rsidRDefault="00AD1AE9" w:rsidP="00AD1AE9">
      <w:pPr>
        <w:pStyle w:val="Paragraphedeliste"/>
        <w:numPr>
          <w:ilvl w:val="0"/>
          <w:numId w:val="22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Opérateurs avec leur </w:t>
      </w:r>
      <w:proofErr w:type="spellStart"/>
      <w:r w:rsidRPr="009D652F">
        <w:rPr>
          <w:rFonts w:eastAsia="Raleway" w:cstheme="minorHAnsi"/>
          <w:color w:val="4E4E50" w:themeColor="text1"/>
          <w:sz w:val="22"/>
          <w:szCs w:val="22"/>
        </w:rPr>
        <w:t>Moex</w:t>
      </w:r>
      <w:proofErr w:type="spellEnd"/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 et leur CSPS</w:t>
      </w:r>
    </w:p>
    <w:p w14:paraId="3DEB2E96" w14:textId="24034218" w:rsidR="00942FEA" w:rsidRPr="009D652F" w:rsidRDefault="00942FEA" w:rsidP="00AD1AE9">
      <w:pPr>
        <w:pStyle w:val="Paragraphedeliste"/>
        <w:numPr>
          <w:ilvl w:val="0"/>
          <w:numId w:val="22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Concessionnaires</w:t>
      </w:r>
      <w:r w:rsidR="00A35765" w:rsidRPr="009D652F">
        <w:rPr>
          <w:rFonts w:eastAsia="Raleway" w:cstheme="minorHAnsi"/>
          <w:color w:val="4E4E50" w:themeColor="text1"/>
          <w:sz w:val="22"/>
          <w:szCs w:val="22"/>
        </w:rPr>
        <w:t xml:space="preserve"> / Collectivités exploitantes</w:t>
      </w:r>
    </w:p>
    <w:p w14:paraId="23E8389A" w14:textId="7FA62829" w:rsidR="00AD1AE9" w:rsidRPr="009D652F" w:rsidRDefault="003134AF" w:rsidP="00521B2B">
      <w:pPr>
        <w:rPr>
          <w:rFonts w:eastAsia="Raleway" w:cstheme="minorHAnsi"/>
          <w:b/>
          <w:b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Thèmes à aborder</w:t>
      </w:r>
      <w:r w:rsidR="00AD1AE9"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 :</w:t>
      </w:r>
    </w:p>
    <w:p w14:paraId="5D3D965F" w14:textId="02D92290" w:rsidR="005E3A21" w:rsidRPr="009D652F" w:rsidRDefault="005E3A21" w:rsidP="005E3A21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Présentation du projet de secteur aménagé et des acteurs </w:t>
      </w:r>
      <w:r w:rsidR="0089307D" w:rsidRPr="009D652F">
        <w:rPr>
          <w:rFonts w:eastAsia="Raleway" w:cstheme="minorHAnsi"/>
          <w:color w:val="4E4E50" w:themeColor="text1"/>
          <w:sz w:val="22"/>
          <w:szCs w:val="22"/>
        </w:rPr>
        <w:t xml:space="preserve">et enjeux 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>principaux</w:t>
      </w:r>
    </w:p>
    <w:p w14:paraId="1EBEB21A" w14:textId="77777777" w:rsidR="005E3A21" w:rsidRPr="009D652F" w:rsidRDefault="005E3A21" w:rsidP="005E3A21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Points de vigilance, spécificités à prendre en compte</w:t>
      </w:r>
    </w:p>
    <w:p w14:paraId="14C33F07" w14:textId="77777777" w:rsidR="005E3A21" w:rsidRPr="009D652F" w:rsidRDefault="005E3A21" w:rsidP="005E3A21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Conditions de réussite : démarche « gagnant – gagnant », coopération de toutes les parties prenantes</w:t>
      </w:r>
    </w:p>
    <w:p w14:paraId="2155B022" w14:textId="7DAB50AA" w:rsidR="005E3A21" w:rsidRPr="009D652F" w:rsidRDefault="005E3A21" w:rsidP="005E3A21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Définition des modalités de fonctionnement</w:t>
      </w:r>
    </w:p>
    <w:p w14:paraId="57499FAA" w14:textId="49CC261C" w:rsidR="005E3A21" w:rsidRPr="009D652F" w:rsidRDefault="00B32335" w:rsidP="005E3A21">
      <w:pPr>
        <w:pStyle w:val="Paragraphedeliste"/>
        <w:numPr>
          <w:ilvl w:val="2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I</w:t>
      </w:r>
      <w:r w:rsidR="005E4025" w:rsidRPr="009D652F">
        <w:rPr>
          <w:rFonts w:eastAsia="Raleway" w:cstheme="minorHAnsi"/>
          <w:color w:val="4E4E50" w:themeColor="text1"/>
          <w:sz w:val="22"/>
          <w:szCs w:val="22"/>
        </w:rPr>
        <w:t>dentifier l</w:t>
      </w:r>
      <w:r w:rsidR="005E3A21" w:rsidRPr="009D652F">
        <w:rPr>
          <w:rFonts w:eastAsia="Raleway" w:cstheme="minorHAnsi"/>
          <w:color w:val="4E4E50" w:themeColor="text1"/>
          <w:sz w:val="22"/>
          <w:szCs w:val="22"/>
        </w:rPr>
        <w:t>es besoins mutuels :</w:t>
      </w:r>
    </w:p>
    <w:p w14:paraId="3E7F262F" w14:textId="5286A3BD" w:rsidR="005E3A21" w:rsidRPr="009D652F" w:rsidRDefault="005E3A21" w:rsidP="005E3A21">
      <w:pPr>
        <w:pStyle w:val="Paragraphedeliste"/>
        <w:numPr>
          <w:ilvl w:val="3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Estim</w:t>
      </w:r>
      <w:r w:rsidR="005E4025" w:rsidRPr="009D652F">
        <w:rPr>
          <w:rFonts w:eastAsia="Raleway" w:cstheme="minorHAnsi"/>
          <w:color w:val="4E4E50" w:themeColor="text1"/>
          <w:sz w:val="22"/>
          <w:szCs w:val="22"/>
        </w:rPr>
        <w:t>er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 </w:t>
      </w:r>
      <w:r w:rsidR="005E4025" w:rsidRPr="009D652F">
        <w:rPr>
          <w:rFonts w:eastAsia="Raleway" w:cstheme="minorHAnsi"/>
          <w:color w:val="4E4E50" w:themeColor="text1"/>
          <w:sz w:val="22"/>
          <w:szCs w:val="22"/>
        </w:rPr>
        <w:t>l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>es besoins en puissance</w:t>
      </w:r>
      <w:r w:rsidR="005E4025" w:rsidRPr="009D652F">
        <w:rPr>
          <w:rFonts w:eastAsia="Raleway" w:cstheme="minorHAnsi"/>
          <w:color w:val="4E4E50" w:themeColor="text1"/>
          <w:sz w:val="22"/>
          <w:szCs w:val="22"/>
        </w:rPr>
        <w:t>, lot par lot</w:t>
      </w:r>
    </w:p>
    <w:p w14:paraId="2EE8A25B" w14:textId="77777777" w:rsidR="005E3A21" w:rsidRPr="009D652F" w:rsidRDefault="005E3A21" w:rsidP="005E3A21">
      <w:pPr>
        <w:pStyle w:val="Paragraphedeliste"/>
        <w:numPr>
          <w:ilvl w:val="3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Sourcer les réseaux existants et leur propriétaire</w:t>
      </w:r>
    </w:p>
    <w:p w14:paraId="2DA94943" w14:textId="77777777" w:rsidR="005E3A21" w:rsidRPr="009D652F" w:rsidRDefault="005E3A21" w:rsidP="005E3A21">
      <w:pPr>
        <w:pStyle w:val="Paragraphedeliste"/>
        <w:numPr>
          <w:ilvl w:val="3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Vérifier l’adéquation des réseaux avec l’usage futur et les points de livraison projetés</w:t>
      </w:r>
    </w:p>
    <w:p w14:paraId="526C5EC3" w14:textId="77777777" w:rsidR="005E3A21" w:rsidRPr="009D652F" w:rsidRDefault="005E3A21" w:rsidP="005E3A21">
      <w:pPr>
        <w:pStyle w:val="Paragraphedeliste"/>
        <w:numPr>
          <w:ilvl w:val="3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Définir les implantations et leur chronologie</w:t>
      </w:r>
    </w:p>
    <w:p w14:paraId="4DB2606C" w14:textId="6E193DCD" w:rsidR="00B32335" w:rsidRPr="009D652F" w:rsidRDefault="00B32335" w:rsidP="005E3A21">
      <w:pPr>
        <w:pStyle w:val="Paragraphedeliste"/>
        <w:numPr>
          <w:ilvl w:val="3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Autres</w:t>
      </w:r>
    </w:p>
    <w:p w14:paraId="241486C2" w14:textId="3026FE42" w:rsidR="00086370" w:rsidRPr="009D652F" w:rsidRDefault="00086370" w:rsidP="00086370">
      <w:pPr>
        <w:pStyle w:val="Paragraphedeliste"/>
        <w:numPr>
          <w:ilvl w:val="2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Prévoir les échanges ultérieurs :</w:t>
      </w:r>
    </w:p>
    <w:p w14:paraId="719DA876" w14:textId="3C3BA6CE" w:rsidR="00086370" w:rsidRPr="009D652F" w:rsidRDefault="0080384D" w:rsidP="009F164F">
      <w:pPr>
        <w:pStyle w:val="Paragraphedeliste"/>
        <w:numPr>
          <w:ilvl w:val="3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A</w:t>
      </w:r>
      <w:r w:rsidR="00086370" w:rsidRPr="009D652F">
        <w:rPr>
          <w:rFonts w:eastAsia="Raleway" w:cstheme="minorHAnsi"/>
          <w:color w:val="4E4E50" w:themeColor="text1"/>
          <w:sz w:val="22"/>
          <w:szCs w:val="22"/>
        </w:rPr>
        <w:t>juster les besoins, actualiser les données en fonction de l’avancement des travaux. Fréquence à ajuster</w:t>
      </w:r>
    </w:p>
    <w:p w14:paraId="4854A802" w14:textId="77777777" w:rsidR="00086370" w:rsidRPr="009D652F" w:rsidRDefault="00086370" w:rsidP="009F164F">
      <w:pPr>
        <w:pStyle w:val="Paragraphedeliste"/>
        <w:numPr>
          <w:ilvl w:val="3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Réunion </w:t>
      </w: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« M-6 mois »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 concessionnaires : préparer les travaux de raccordement</w:t>
      </w:r>
    </w:p>
    <w:p w14:paraId="227C4D5C" w14:textId="77777777" w:rsidR="005E3A21" w:rsidRPr="009D652F" w:rsidRDefault="005E3A21" w:rsidP="009F164F">
      <w:pPr>
        <w:spacing w:after="0"/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Conditions de réussite :</w:t>
      </w:r>
    </w:p>
    <w:p w14:paraId="15B09931" w14:textId="77777777" w:rsidR="005E3A21" w:rsidRPr="009D652F" w:rsidRDefault="005E3A21" w:rsidP="009F164F">
      <w:pPr>
        <w:pStyle w:val="Paragraphedeliste"/>
        <w:numPr>
          <w:ilvl w:val="1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Programmation du secteur aménagé le plus précis possible</w:t>
      </w:r>
    </w:p>
    <w:p w14:paraId="5C8FDEED" w14:textId="18F8B326" w:rsidR="00B32335" w:rsidRPr="009D652F" w:rsidRDefault="005E3A21" w:rsidP="009F164F">
      <w:pPr>
        <w:pStyle w:val="Paragraphedeliste"/>
        <w:numPr>
          <w:ilvl w:val="1"/>
          <w:numId w:val="6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Connaissance du calendrier prévisionnel de la ZAC</w:t>
      </w:r>
    </w:p>
    <w:p w14:paraId="06C14C9D" w14:textId="77777777" w:rsidR="00B32335" w:rsidRPr="009D652F" w:rsidRDefault="00B32335" w:rsidP="00521B2B">
      <w:pPr>
        <w:pStyle w:val="Paragraphedeliste"/>
        <w:ind w:left="2880"/>
        <w:rPr>
          <w:rFonts w:eastAsia="Raleway" w:cstheme="minorHAnsi"/>
          <w:color w:val="4E4E50" w:themeColor="text1"/>
          <w:sz w:val="22"/>
          <w:szCs w:val="22"/>
        </w:rPr>
      </w:pPr>
    </w:p>
    <w:p w14:paraId="43D774A2" w14:textId="77777777" w:rsidR="00D4054A" w:rsidRPr="009D652F" w:rsidRDefault="00D4054A" w:rsidP="00D4054A">
      <w:pPr>
        <w:rPr>
          <w:rFonts w:eastAsia="Raleway" w:cstheme="minorHAnsi"/>
          <w:b/>
          <w:bCs/>
          <w:color w:val="4E4E50" w:themeColor="text1"/>
          <w:sz w:val="22"/>
          <w:szCs w:val="22"/>
        </w:rPr>
      </w:pPr>
    </w:p>
    <w:p w14:paraId="0279980B" w14:textId="77777777" w:rsidR="00D4054A" w:rsidRPr="009D652F" w:rsidRDefault="00D4054A" w:rsidP="00D4054A">
      <w:pPr>
        <w:rPr>
          <w:rFonts w:eastAsia="Raleway" w:cstheme="minorHAnsi"/>
          <w:b/>
          <w:b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Livrables :</w:t>
      </w:r>
    </w:p>
    <w:p w14:paraId="043D90A9" w14:textId="20F9F112" w:rsidR="00D4054A" w:rsidRPr="009D652F" w:rsidRDefault="00D4054A" w:rsidP="00521B2B">
      <w:pPr>
        <w:pStyle w:val="Paragraphedeliste"/>
        <w:numPr>
          <w:ilvl w:val="0"/>
          <w:numId w:val="24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Relevé de décisions</w:t>
      </w:r>
      <w:r w:rsidR="00086370" w:rsidRPr="009D652F">
        <w:rPr>
          <w:rFonts w:eastAsia="Raleway" w:cstheme="minorHAnsi"/>
          <w:color w:val="4E4E50" w:themeColor="text1"/>
          <w:sz w:val="22"/>
          <w:szCs w:val="22"/>
        </w:rPr>
        <w:t xml:space="preserve"> sur le calendrier et les puissances</w:t>
      </w:r>
    </w:p>
    <w:p w14:paraId="28B74C83" w14:textId="77777777" w:rsidR="00D4054A" w:rsidRPr="009D652F" w:rsidRDefault="00D4054A" w:rsidP="00D4054A">
      <w:pPr>
        <w:rPr>
          <w:rFonts w:eastAsia="Raleway" w:cstheme="minorHAnsi"/>
          <w:color w:val="4E4E50" w:themeColor="text1"/>
          <w:sz w:val="22"/>
          <w:szCs w:val="22"/>
        </w:rPr>
      </w:pPr>
    </w:p>
    <w:p w14:paraId="317E3F5F" w14:textId="774DCC43" w:rsidR="00815877" w:rsidRPr="009D652F" w:rsidRDefault="00815877">
      <w:p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br w:type="page"/>
      </w:r>
    </w:p>
    <w:p w14:paraId="68D903EC" w14:textId="38590B05" w:rsidR="00815877" w:rsidRPr="009D652F" w:rsidRDefault="00815877" w:rsidP="00521B2B">
      <w:pPr>
        <w:jc w:val="center"/>
        <w:rPr>
          <w:rFonts w:eastAsia="Raleway" w:cstheme="minorHAnsi"/>
          <w:b/>
          <w:bCs/>
          <w:color w:val="4E4E50" w:themeColor="text1"/>
          <w:sz w:val="22"/>
          <w:szCs w:val="22"/>
          <w:u w:val="single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  <w:u w:val="single"/>
        </w:rPr>
        <w:lastRenderedPageBreak/>
        <w:t>Modalités de</w:t>
      </w:r>
      <w:r w:rsidR="00660613" w:rsidRPr="009D652F">
        <w:rPr>
          <w:rFonts w:eastAsia="Raleway" w:cstheme="minorHAnsi"/>
          <w:b/>
          <w:bCs/>
          <w:color w:val="4E4E50" w:themeColor="text1"/>
          <w:sz w:val="22"/>
          <w:szCs w:val="22"/>
          <w:u w:val="single"/>
        </w:rPr>
        <w:t xml:space="preserve"> réunion </w:t>
      </w:r>
      <w:r w:rsidR="00086370" w:rsidRPr="009D652F">
        <w:rPr>
          <w:rFonts w:eastAsia="Raleway" w:cstheme="minorHAnsi"/>
          <w:b/>
          <w:bCs/>
          <w:color w:val="4E4E50" w:themeColor="text1"/>
          <w:sz w:val="22"/>
          <w:szCs w:val="22"/>
          <w:u w:val="single"/>
        </w:rPr>
        <w:t xml:space="preserve">des </w:t>
      </w:r>
      <w:r w:rsidR="00660613" w:rsidRPr="009D652F">
        <w:rPr>
          <w:rFonts w:eastAsia="Raleway" w:cstheme="minorHAnsi"/>
          <w:b/>
          <w:bCs/>
          <w:color w:val="4E4E50" w:themeColor="text1"/>
          <w:sz w:val="22"/>
          <w:szCs w:val="22"/>
          <w:u w:val="single"/>
        </w:rPr>
        <w:t>Concessionnaires</w:t>
      </w:r>
      <w:r w:rsidR="00086370" w:rsidRPr="009D652F">
        <w:rPr>
          <w:rFonts w:eastAsia="Raleway" w:cstheme="minorHAnsi"/>
          <w:b/>
          <w:bCs/>
          <w:color w:val="4E4E50" w:themeColor="text1"/>
          <w:sz w:val="22"/>
          <w:szCs w:val="22"/>
          <w:u w:val="single"/>
        </w:rPr>
        <w:t xml:space="preserve"> 6 mois (durée estimative) avant la fin des travaux d’une opération pour ajuster leurs modalités d’intervention</w:t>
      </w:r>
    </w:p>
    <w:p w14:paraId="68785CCF" w14:textId="77777777" w:rsidR="00815877" w:rsidRPr="009D652F" w:rsidRDefault="00815877" w:rsidP="00815877">
      <w:p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 xml:space="preserve">Pilote : 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>OPC Inter-chantiers</w:t>
      </w:r>
    </w:p>
    <w:p w14:paraId="6C8D5680" w14:textId="77777777" w:rsidR="00815877" w:rsidRPr="009D652F" w:rsidRDefault="00815877" w:rsidP="00815877">
      <w:pPr>
        <w:rPr>
          <w:rFonts w:eastAsia="Raleway" w:cstheme="minorHAnsi"/>
          <w:b/>
          <w:b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Personnes à convoquer :</w:t>
      </w:r>
    </w:p>
    <w:p w14:paraId="053C5C86" w14:textId="77777777" w:rsidR="00815877" w:rsidRPr="009D652F" w:rsidRDefault="00815877" w:rsidP="00815877">
      <w:pPr>
        <w:pStyle w:val="Paragraphedeliste"/>
        <w:numPr>
          <w:ilvl w:val="0"/>
          <w:numId w:val="22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CSPS Inter-chantiers</w:t>
      </w:r>
    </w:p>
    <w:p w14:paraId="77B62312" w14:textId="77777777" w:rsidR="00815877" w:rsidRPr="009D652F" w:rsidRDefault="00815877" w:rsidP="00815877">
      <w:pPr>
        <w:pStyle w:val="Paragraphedeliste"/>
        <w:numPr>
          <w:ilvl w:val="0"/>
          <w:numId w:val="22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Aménageur avec sa </w:t>
      </w:r>
      <w:proofErr w:type="spellStart"/>
      <w:r w:rsidRPr="009D652F">
        <w:rPr>
          <w:rFonts w:eastAsia="Raleway" w:cstheme="minorHAnsi"/>
          <w:color w:val="4E4E50" w:themeColor="text1"/>
          <w:sz w:val="22"/>
          <w:szCs w:val="22"/>
        </w:rPr>
        <w:t>MOEx</w:t>
      </w:r>
      <w:proofErr w:type="spellEnd"/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 et son CSPS</w:t>
      </w:r>
    </w:p>
    <w:p w14:paraId="216C51B1" w14:textId="77777777" w:rsidR="00815877" w:rsidRPr="009D652F" w:rsidRDefault="00815877" w:rsidP="00815877">
      <w:pPr>
        <w:pStyle w:val="Paragraphedeliste"/>
        <w:numPr>
          <w:ilvl w:val="0"/>
          <w:numId w:val="22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Opérateurs avec leur </w:t>
      </w:r>
      <w:proofErr w:type="spellStart"/>
      <w:r w:rsidRPr="009D652F">
        <w:rPr>
          <w:rFonts w:eastAsia="Raleway" w:cstheme="minorHAnsi"/>
          <w:color w:val="4E4E50" w:themeColor="text1"/>
          <w:sz w:val="22"/>
          <w:szCs w:val="22"/>
        </w:rPr>
        <w:t>Moex</w:t>
      </w:r>
      <w:proofErr w:type="spellEnd"/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 et leur CSPS</w:t>
      </w:r>
    </w:p>
    <w:p w14:paraId="22A7B3EB" w14:textId="4AAAAE79" w:rsidR="00942FEA" w:rsidRPr="009D652F" w:rsidRDefault="00942FEA" w:rsidP="00815877">
      <w:pPr>
        <w:pStyle w:val="Paragraphedeliste"/>
        <w:numPr>
          <w:ilvl w:val="0"/>
          <w:numId w:val="22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Concessionnaires</w:t>
      </w:r>
      <w:r w:rsidR="00A35765" w:rsidRPr="009D652F">
        <w:rPr>
          <w:rFonts w:eastAsia="Raleway" w:cstheme="minorHAnsi"/>
          <w:color w:val="4E4E50" w:themeColor="text1"/>
          <w:sz w:val="22"/>
          <w:szCs w:val="22"/>
        </w:rPr>
        <w:t xml:space="preserve"> </w:t>
      </w:r>
      <w:r w:rsidR="00086370" w:rsidRPr="009D652F">
        <w:rPr>
          <w:rFonts w:eastAsia="Raleway" w:cstheme="minorHAnsi"/>
          <w:color w:val="4E4E50" w:themeColor="text1"/>
          <w:sz w:val="22"/>
          <w:szCs w:val="22"/>
        </w:rPr>
        <w:t xml:space="preserve">et leurs sous-traitants </w:t>
      </w:r>
      <w:r w:rsidR="00A35765" w:rsidRPr="009D652F">
        <w:rPr>
          <w:rFonts w:eastAsia="Raleway" w:cstheme="minorHAnsi"/>
          <w:color w:val="4E4E50" w:themeColor="text1"/>
          <w:sz w:val="22"/>
          <w:szCs w:val="22"/>
        </w:rPr>
        <w:t>/ collectivités exploitantes</w:t>
      </w:r>
    </w:p>
    <w:p w14:paraId="27C23B6B" w14:textId="1D2B7C81" w:rsidR="00A35765" w:rsidRPr="009D652F" w:rsidRDefault="00A35765" w:rsidP="00815877">
      <w:pPr>
        <w:pStyle w:val="Paragraphedeliste"/>
        <w:numPr>
          <w:ilvl w:val="0"/>
          <w:numId w:val="22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Entreprises de travaux concernées</w:t>
      </w:r>
    </w:p>
    <w:p w14:paraId="5386B95C" w14:textId="77777777" w:rsidR="00815877" w:rsidRPr="009D652F" w:rsidRDefault="00815877" w:rsidP="00815877">
      <w:pPr>
        <w:rPr>
          <w:rFonts w:eastAsia="Raleway" w:cstheme="minorHAnsi"/>
          <w:b/>
          <w:b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Ordre du jour :</w:t>
      </w:r>
    </w:p>
    <w:p w14:paraId="7281D1E4" w14:textId="735A843E" w:rsidR="00815877" w:rsidRPr="009D652F" w:rsidRDefault="0089307D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Rappel du</w:t>
      </w:r>
      <w:r w:rsidR="00815877" w:rsidRPr="009D652F">
        <w:rPr>
          <w:rFonts w:eastAsia="Raleway" w:cstheme="minorHAnsi"/>
          <w:color w:val="4E4E50" w:themeColor="text1"/>
          <w:sz w:val="22"/>
          <w:szCs w:val="22"/>
        </w:rPr>
        <w:t xml:space="preserve"> projet de secteur aménagé et des acteurs 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et enjeux </w:t>
      </w:r>
      <w:r w:rsidR="00815877" w:rsidRPr="009D652F">
        <w:rPr>
          <w:rFonts w:eastAsia="Raleway" w:cstheme="minorHAnsi"/>
          <w:color w:val="4E4E50" w:themeColor="text1"/>
          <w:sz w:val="22"/>
          <w:szCs w:val="22"/>
        </w:rPr>
        <w:t>principaux</w:t>
      </w:r>
    </w:p>
    <w:p w14:paraId="731F43CC" w14:textId="6DA811C1" w:rsidR="00C37A92" w:rsidRPr="009D652F" w:rsidRDefault="003975E5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Objectifs de la réunion</w:t>
      </w:r>
      <w:r w:rsidR="00F22DBB" w:rsidRPr="009D652F">
        <w:rPr>
          <w:rFonts w:eastAsia="Raleway" w:cstheme="minorHAnsi"/>
          <w:color w:val="4E4E50" w:themeColor="text1"/>
          <w:sz w:val="22"/>
          <w:szCs w:val="22"/>
        </w:rPr>
        <w:t> : enjeux de tenue des délais de livraison et d’interventions en sécurité en lien avec la coactivité</w:t>
      </w:r>
    </w:p>
    <w:p w14:paraId="36C99488" w14:textId="28718DDA" w:rsidR="00F06043" w:rsidRPr="009D652F" w:rsidRDefault="00A35765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Tour de table</w:t>
      </w:r>
    </w:p>
    <w:p w14:paraId="1D5D3CD6" w14:textId="46472E97" w:rsidR="0078743F" w:rsidRPr="009D652F" w:rsidRDefault="0078743F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Présentation détaillée des parcelles et zones à raccorder</w:t>
      </w:r>
    </w:p>
    <w:p w14:paraId="22485F7A" w14:textId="00504C7A" w:rsidR="0078743F" w:rsidRPr="009D652F" w:rsidRDefault="0078743F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Calendrier prévisionnel d’intervention</w:t>
      </w:r>
    </w:p>
    <w:p w14:paraId="76918A8C" w14:textId="444340E3" w:rsidR="006F3426" w:rsidRPr="009D652F" w:rsidRDefault="006F3426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Rappel de</w:t>
      </w:r>
      <w:r w:rsidR="003551A6" w:rsidRPr="009D652F">
        <w:rPr>
          <w:rFonts w:eastAsia="Raleway" w:cstheme="minorHAnsi"/>
          <w:color w:val="4E4E50" w:themeColor="text1"/>
          <w:sz w:val="22"/>
          <w:szCs w:val="22"/>
        </w:rPr>
        <w:t xml:space="preserve"> réaliser les visites d’inspection commune et PPSPS avec le CSPS de la zone concernée (aménagement ou parcelle)</w:t>
      </w:r>
    </w:p>
    <w:p w14:paraId="65E58B99" w14:textId="5458C3D1" w:rsidR="0078743F" w:rsidRPr="009D652F" w:rsidRDefault="00F953E2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Modalité de suivi </w:t>
      </w:r>
      <w:r w:rsidR="007C0A19" w:rsidRPr="009D652F">
        <w:rPr>
          <w:rFonts w:eastAsia="Raleway" w:cstheme="minorHAnsi"/>
          <w:color w:val="4E4E50" w:themeColor="text1"/>
          <w:sz w:val="22"/>
          <w:szCs w:val="22"/>
        </w:rPr>
        <w:t>des interventions de raccordement</w:t>
      </w:r>
    </w:p>
    <w:p w14:paraId="04BEC860" w14:textId="14DEC66A" w:rsidR="00F953E2" w:rsidRPr="009D652F" w:rsidRDefault="00F953E2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Procédure </w:t>
      </w:r>
      <w:r w:rsidR="0092525D" w:rsidRPr="009D652F">
        <w:rPr>
          <w:rFonts w:eastAsia="Raleway" w:cstheme="minorHAnsi"/>
          <w:color w:val="4E4E50" w:themeColor="text1"/>
          <w:sz w:val="22"/>
          <w:szCs w:val="22"/>
        </w:rPr>
        <w:t xml:space="preserve">concertée </w:t>
      </w:r>
      <w:r w:rsidRPr="009D652F">
        <w:rPr>
          <w:rFonts w:eastAsia="Raleway" w:cstheme="minorHAnsi"/>
          <w:color w:val="4E4E50" w:themeColor="text1"/>
          <w:sz w:val="22"/>
          <w:szCs w:val="22"/>
        </w:rPr>
        <w:t>en cas de changement de dernière minute des travaux</w:t>
      </w:r>
    </w:p>
    <w:p w14:paraId="3865A8C4" w14:textId="7555E932" w:rsidR="00F815F4" w:rsidRPr="009D652F" w:rsidRDefault="00A45DDF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Relevé de décision</w:t>
      </w:r>
      <w:r w:rsidR="009460B8" w:rsidRPr="009D652F">
        <w:rPr>
          <w:rFonts w:eastAsia="Raleway" w:cstheme="minorHAnsi"/>
          <w:color w:val="4E4E50" w:themeColor="text1"/>
          <w:sz w:val="22"/>
          <w:szCs w:val="22"/>
        </w:rPr>
        <w:t>s prise par l’OPC Inter-chantiers et plan d’actions</w:t>
      </w:r>
    </w:p>
    <w:p w14:paraId="251121AF" w14:textId="16C5C000" w:rsidR="0067185B" w:rsidRPr="009D652F" w:rsidRDefault="0067185B" w:rsidP="00815877">
      <w:pPr>
        <w:pStyle w:val="Paragraphedeliste"/>
        <w:numPr>
          <w:ilvl w:val="0"/>
          <w:numId w:val="19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Dates des prochaines réunions</w:t>
      </w:r>
    </w:p>
    <w:p w14:paraId="7973876D" w14:textId="77777777" w:rsidR="00312722" w:rsidRPr="009D652F" w:rsidRDefault="00815877" w:rsidP="00815877">
      <w:pPr>
        <w:rPr>
          <w:rFonts w:eastAsia="Raleway" w:cstheme="minorHAnsi"/>
          <w:b/>
          <w:b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Conditions de réussite :</w:t>
      </w:r>
    </w:p>
    <w:p w14:paraId="4490BA9F" w14:textId="77777777" w:rsidR="002C1D9E" w:rsidRPr="009D652F" w:rsidRDefault="00312722" w:rsidP="00521B2B">
      <w:pPr>
        <w:pStyle w:val="Paragraphedeliste"/>
        <w:numPr>
          <w:ilvl w:val="0"/>
          <w:numId w:val="23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Présence de toutes les parties prenantes</w:t>
      </w:r>
    </w:p>
    <w:p w14:paraId="2EDD41C9" w14:textId="3DF03E3F" w:rsidR="002C1D9E" w:rsidRPr="009D652F" w:rsidRDefault="002C1D9E" w:rsidP="00521B2B">
      <w:pPr>
        <w:pStyle w:val="Paragraphedeliste"/>
        <w:numPr>
          <w:ilvl w:val="0"/>
          <w:numId w:val="23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Démarche « gagnant – gagnant »</w:t>
      </w:r>
    </w:p>
    <w:p w14:paraId="05AD7B01" w14:textId="65AB203A" w:rsidR="00312722" w:rsidRPr="009D652F" w:rsidRDefault="005F4680" w:rsidP="00521B2B">
      <w:pPr>
        <w:pStyle w:val="Paragraphedeliste"/>
        <w:numPr>
          <w:ilvl w:val="0"/>
          <w:numId w:val="23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Collecte des besoins de l’ensemble des parties</w:t>
      </w:r>
    </w:p>
    <w:p w14:paraId="06A1F97B" w14:textId="6E38F17B" w:rsidR="002C1D9E" w:rsidRPr="009D652F" w:rsidRDefault="002C1D9E" w:rsidP="00521B2B">
      <w:pPr>
        <w:pStyle w:val="Paragraphedeliste"/>
        <w:numPr>
          <w:ilvl w:val="0"/>
          <w:numId w:val="23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Suivi du plan d’actions par les personnes concernées</w:t>
      </w:r>
    </w:p>
    <w:p w14:paraId="347AF3FE" w14:textId="18D68B4E" w:rsidR="00DA6F9B" w:rsidRPr="009D652F" w:rsidRDefault="00A70917" w:rsidP="006F3426">
      <w:pPr>
        <w:pStyle w:val="Paragraphedeliste"/>
        <w:rPr>
          <w:rFonts w:cstheme="minorHAnsi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 xml:space="preserve">Communication immédiate à l’OPC Inter-chantiers </w:t>
      </w:r>
      <w:r w:rsidR="003A0888" w:rsidRPr="009D652F">
        <w:rPr>
          <w:rFonts w:eastAsia="Raleway" w:cstheme="minorHAnsi"/>
          <w:color w:val="4E4E50" w:themeColor="text1"/>
          <w:sz w:val="22"/>
          <w:szCs w:val="22"/>
        </w:rPr>
        <w:t>en cas de non-respect des décisions prises afin de définir une solution</w:t>
      </w:r>
      <w:r w:rsidR="006F3426" w:rsidRPr="009D652F">
        <w:rPr>
          <w:rFonts w:eastAsia="Raleway" w:cstheme="minorHAnsi"/>
          <w:color w:val="4E4E50" w:themeColor="text1"/>
          <w:sz w:val="22"/>
          <w:szCs w:val="22"/>
        </w:rPr>
        <w:t xml:space="preserve"> </w:t>
      </w:r>
      <w:r w:rsidR="006F3426" w:rsidRPr="009D652F">
        <w:rPr>
          <w:rFonts w:eastAsia="Raleway" w:cstheme="minorHAnsi"/>
          <w:sz w:val="22"/>
          <w:szCs w:val="22"/>
        </w:rPr>
        <w:t>collective</w:t>
      </w:r>
    </w:p>
    <w:p w14:paraId="3BFF9EF8" w14:textId="77777777" w:rsidR="00D4054A" w:rsidRPr="009D652F" w:rsidRDefault="00D4054A" w:rsidP="00D4054A">
      <w:pPr>
        <w:rPr>
          <w:rFonts w:eastAsia="Raleway" w:cstheme="minorHAnsi"/>
          <w:b/>
          <w:bCs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b/>
          <w:bCs/>
          <w:color w:val="4E4E50" w:themeColor="text1"/>
          <w:sz w:val="22"/>
          <w:szCs w:val="22"/>
        </w:rPr>
        <w:t>Livrables :</w:t>
      </w:r>
    </w:p>
    <w:p w14:paraId="58827386" w14:textId="77777777" w:rsidR="00D4054A" w:rsidRPr="009D652F" w:rsidRDefault="00D4054A" w:rsidP="00D4054A">
      <w:pPr>
        <w:pStyle w:val="Paragraphedeliste"/>
        <w:numPr>
          <w:ilvl w:val="0"/>
          <w:numId w:val="24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Feuille d’émargement</w:t>
      </w:r>
    </w:p>
    <w:p w14:paraId="2EA3049B" w14:textId="38E770C9" w:rsidR="00D4054A" w:rsidRPr="009D652F" w:rsidRDefault="00D4054A" w:rsidP="00521B2B">
      <w:pPr>
        <w:pStyle w:val="Paragraphedeliste"/>
        <w:numPr>
          <w:ilvl w:val="0"/>
          <w:numId w:val="24"/>
        </w:numPr>
        <w:rPr>
          <w:rFonts w:eastAsia="Raleway" w:cstheme="minorHAnsi"/>
          <w:color w:val="4E4E50" w:themeColor="text1"/>
          <w:sz w:val="22"/>
          <w:szCs w:val="22"/>
        </w:rPr>
      </w:pPr>
      <w:r w:rsidRPr="009D652F">
        <w:rPr>
          <w:rFonts w:eastAsia="Raleway" w:cstheme="minorHAnsi"/>
          <w:color w:val="4E4E50" w:themeColor="text1"/>
          <w:sz w:val="22"/>
          <w:szCs w:val="22"/>
        </w:rPr>
        <w:t>Relevé de décisions</w:t>
      </w:r>
    </w:p>
    <w:sectPr w:rsidR="00D4054A" w:rsidRPr="009D652F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B15DD" w14:textId="77777777" w:rsidR="005E0FA9" w:rsidRDefault="005E0FA9">
      <w:pPr>
        <w:spacing w:after="0" w:line="240" w:lineRule="auto"/>
      </w:pPr>
      <w:r>
        <w:separator/>
      </w:r>
    </w:p>
  </w:endnote>
  <w:endnote w:type="continuationSeparator" w:id="0">
    <w:p w14:paraId="5E1755A9" w14:textId="77777777" w:rsidR="005E0FA9" w:rsidRDefault="005E0FA9">
      <w:pPr>
        <w:spacing w:after="0" w:line="240" w:lineRule="auto"/>
      </w:pPr>
      <w:r>
        <w:continuationSeparator/>
      </w:r>
    </w:p>
  </w:endnote>
  <w:endnote w:type="continuationNotice" w:id="1">
    <w:p w14:paraId="298F3022" w14:textId="77777777" w:rsidR="005E0FA9" w:rsidRDefault="005E0F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28404557"/>
      <w:docPartObj>
        <w:docPartGallery w:val="Page Numbers (Bottom of Page)"/>
        <w:docPartUnique/>
      </w:docPartObj>
    </w:sdtPr>
    <w:sdtContent>
      <w:p w14:paraId="01E4F33B" w14:textId="3FC0939D" w:rsidR="00025EDD" w:rsidRDefault="00B207B3">
        <w:pPr>
          <w:pStyle w:val="Pieddepage"/>
          <w:jc w:val="right"/>
        </w:pPr>
        <w:r w:rsidRPr="008F2141">
          <w:rPr>
            <w:noProof/>
          </w:rPr>
          <w:drawing>
            <wp:anchor distT="0" distB="0" distL="114300" distR="114300" simplePos="0" relativeHeight="251659264" behindDoc="0" locked="0" layoutInCell="1" allowOverlap="1" wp14:anchorId="48C49A38" wp14:editId="50F9AAC5">
              <wp:simplePos x="0" y="0"/>
              <wp:positionH relativeFrom="margin">
                <wp:align>left</wp:align>
              </wp:positionH>
              <wp:positionV relativeFrom="paragraph">
                <wp:posOffset>18630</wp:posOffset>
              </wp:positionV>
              <wp:extent cx="1771015" cy="511810"/>
              <wp:effectExtent l="0" t="0" r="635" b="2540"/>
              <wp:wrapNone/>
              <wp:docPr id="851653487" name="Image 1" descr="Une image contenant Police, Graphique, texte, logo&#10;&#10;Le contenu généré par l’IA peut être incorrect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51653487" name="Image 1" descr="Une image contenant Police, Graphique, texte, logo&#10;&#10;Le contenu généré par l’IA peut être incorrect.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1015" cy="5118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025EDD">
          <w:fldChar w:fldCharType="begin"/>
        </w:r>
        <w:r w:rsidR="00025EDD">
          <w:instrText>PAGE   \* MERGEFORMAT</w:instrText>
        </w:r>
        <w:r w:rsidR="00025EDD">
          <w:fldChar w:fldCharType="separate"/>
        </w:r>
        <w:r w:rsidR="00025EDD">
          <w:t>2</w:t>
        </w:r>
        <w:r w:rsidR="00025EDD">
          <w:fldChar w:fldCharType="end"/>
        </w:r>
      </w:p>
    </w:sdtContent>
  </w:sdt>
  <w:p w14:paraId="3F39616A" w14:textId="13625E19" w:rsidR="55AE27C9" w:rsidRDefault="55AE27C9" w:rsidP="55AE27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FD4D" w14:textId="77777777" w:rsidR="005E0FA9" w:rsidRDefault="005E0FA9">
      <w:pPr>
        <w:spacing w:after="0" w:line="240" w:lineRule="auto"/>
      </w:pPr>
      <w:r>
        <w:separator/>
      </w:r>
    </w:p>
  </w:footnote>
  <w:footnote w:type="continuationSeparator" w:id="0">
    <w:p w14:paraId="7E9C0A6B" w14:textId="77777777" w:rsidR="005E0FA9" w:rsidRDefault="005E0FA9">
      <w:pPr>
        <w:spacing w:after="0" w:line="240" w:lineRule="auto"/>
      </w:pPr>
      <w:r>
        <w:continuationSeparator/>
      </w:r>
    </w:p>
  </w:footnote>
  <w:footnote w:type="continuationNotice" w:id="1">
    <w:p w14:paraId="53C9C13D" w14:textId="77777777" w:rsidR="005E0FA9" w:rsidRDefault="005E0F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8094D" w14:textId="0C919ED4" w:rsidR="00025EDD" w:rsidRDefault="00025EDD">
    <w:pPr>
      <w:pStyle w:val="En-tte"/>
      <w:jc w:val="center"/>
      <w:rPr>
        <w:caps/>
        <w:color w:val="625D9C" w:themeColor="accent1"/>
      </w:rPr>
    </w:pPr>
    <w:r>
      <w:rPr>
        <w:caps/>
        <w:color w:val="625D9C" w:themeColor="accent1"/>
      </w:rPr>
      <w:t xml:space="preserve"> </w:t>
    </w:r>
    <w:sdt>
      <w:sdtPr>
        <w:rPr>
          <w:caps/>
          <w:color w:val="625D9C" w:themeColor="accent1"/>
        </w:rPr>
        <w:alias w:val="Titre"/>
        <w:tag w:val=""/>
        <w:id w:val="-1954942076"/>
        <w:placeholder>
          <w:docPart w:val="F02114272C4144EBBEFE9ADB47ADF2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caps/>
            <w:color w:val="625D9C" w:themeColor="accent1"/>
          </w:rPr>
          <w:t>Organisation des travaux de raccordement avec les concessionnaires</w:t>
        </w:r>
      </w:sdtContent>
    </w:sdt>
  </w:p>
  <w:p w14:paraId="32A54384" w14:textId="378750E8" w:rsidR="55AE27C9" w:rsidRDefault="55AE27C9" w:rsidP="00836B7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48E6E"/>
    <w:multiLevelType w:val="hybridMultilevel"/>
    <w:tmpl w:val="1506CFE4"/>
    <w:lvl w:ilvl="0" w:tplc="00566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C5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C417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EE2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4AF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8E3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F662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AE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E0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35860"/>
    <w:multiLevelType w:val="hybridMultilevel"/>
    <w:tmpl w:val="279866F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FDAA1"/>
    <w:multiLevelType w:val="hybridMultilevel"/>
    <w:tmpl w:val="430C7042"/>
    <w:lvl w:ilvl="0" w:tplc="2836F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8A6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C3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325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A0D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D475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C2B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01E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5EF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2A60"/>
    <w:multiLevelType w:val="hybridMultilevel"/>
    <w:tmpl w:val="D2048C5C"/>
    <w:lvl w:ilvl="0" w:tplc="081C7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727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FC6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4CC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22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F2B7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66C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420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8E9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42135"/>
    <w:multiLevelType w:val="hybridMultilevel"/>
    <w:tmpl w:val="B3844BC6"/>
    <w:lvl w:ilvl="0" w:tplc="C34EFE92">
      <w:start w:val="6"/>
      <w:numFmt w:val="bullet"/>
      <w:lvlText w:val="-"/>
      <w:lvlJc w:val="left"/>
      <w:pPr>
        <w:ind w:left="720" w:hanging="360"/>
      </w:pPr>
      <w:rPr>
        <w:rFonts w:ascii="Raleway" w:eastAsia="Raleway" w:hAnsi="Raleway" w:cs="Raleway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53A0E"/>
    <w:multiLevelType w:val="hybridMultilevel"/>
    <w:tmpl w:val="F0800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B4FE8"/>
    <w:multiLevelType w:val="hybridMultilevel"/>
    <w:tmpl w:val="586445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BC90"/>
    <w:multiLevelType w:val="hybridMultilevel"/>
    <w:tmpl w:val="2F08B266"/>
    <w:lvl w:ilvl="0" w:tplc="9DCAE3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A6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C4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3EB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E73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9CE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BCB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AD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41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A9467"/>
    <w:multiLevelType w:val="hybridMultilevel"/>
    <w:tmpl w:val="AF12CA9E"/>
    <w:lvl w:ilvl="0" w:tplc="C5C82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E4F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824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C0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A7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CF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8C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41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A2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00825"/>
    <w:multiLevelType w:val="hybridMultilevel"/>
    <w:tmpl w:val="575E0BEC"/>
    <w:lvl w:ilvl="0" w:tplc="D0328A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48F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1C4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607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62FD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48D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430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D24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C6D2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8ABCEDE"/>
    <w:multiLevelType w:val="hybridMultilevel"/>
    <w:tmpl w:val="7D28DB70"/>
    <w:lvl w:ilvl="0" w:tplc="ED1E2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142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01C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4E2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8F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8F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667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F0B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68F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0BADC0"/>
    <w:multiLevelType w:val="hybridMultilevel"/>
    <w:tmpl w:val="B136D222"/>
    <w:lvl w:ilvl="0" w:tplc="17F8E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4CB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07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2EF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2ED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667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C7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ED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B43B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501E1"/>
    <w:multiLevelType w:val="hybridMultilevel"/>
    <w:tmpl w:val="3E86FA7E"/>
    <w:lvl w:ilvl="0" w:tplc="725E1C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61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24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D49D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065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258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F810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801C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387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51E5B"/>
    <w:multiLevelType w:val="hybridMultilevel"/>
    <w:tmpl w:val="8B687E2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6755FF"/>
    <w:multiLevelType w:val="hybridMultilevel"/>
    <w:tmpl w:val="6D4C93DA"/>
    <w:lvl w:ilvl="0" w:tplc="9BBC2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30B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362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06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B4B4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445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6A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1CBE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E28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7B749B"/>
    <w:multiLevelType w:val="hybridMultilevel"/>
    <w:tmpl w:val="FD0EBA10"/>
    <w:lvl w:ilvl="0" w:tplc="A358FC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8F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AC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0A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409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AE4F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ACF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EF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AA2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A0D66"/>
    <w:multiLevelType w:val="hybridMultilevel"/>
    <w:tmpl w:val="4BA46B80"/>
    <w:lvl w:ilvl="0" w:tplc="9E6E6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2BE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EF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480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2CB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F69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2EF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8A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43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BF058"/>
    <w:multiLevelType w:val="hybridMultilevel"/>
    <w:tmpl w:val="A906B494"/>
    <w:lvl w:ilvl="0" w:tplc="4600C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C20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8656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64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E3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52E3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C3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01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2DA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C1325"/>
    <w:multiLevelType w:val="hybridMultilevel"/>
    <w:tmpl w:val="511AE680"/>
    <w:lvl w:ilvl="0" w:tplc="4198F1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EB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46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26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E1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8E9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74D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84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02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3E04982"/>
    <w:multiLevelType w:val="hybridMultilevel"/>
    <w:tmpl w:val="9F201D7E"/>
    <w:lvl w:ilvl="0" w:tplc="E758C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54A4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7AB1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CA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605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E01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E55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5EB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46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3732AC"/>
    <w:multiLevelType w:val="hybridMultilevel"/>
    <w:tmpl w:val="88F0E194"/>
    <w:lvl w:ilvl="0" w:tplc="7AB26E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9E67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E8E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E3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EA4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0FA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D4B0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04E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60B8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C3664"/>
    <w:multiLevelType w:val="hybridMultilevel"/>
    <w:tmpl w:val="B73E3688"/>
    <w:lvl w:ilvl="0" w:tplc="5F34D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61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2A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823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849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C9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E28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87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E1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F772336"/>
    <w:multiLevelType w:val="hybridMultilevel"/>
    <w:tmpl w:val="89A0424C"/>
    <w:lvl w:ilvl="0" w:tplc="D8EC4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D26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8B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94CF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40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8CCF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BA3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C8CC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066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F234B"/>
    <w:multiLevelType w:val="hybridMultilevel"/>
    <w:tmpl w:val="9D5A1F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E5A8C"/>
    <w:multiLevelType w:val="hybridMultilevel"/>
    <w:tmpl w:val="21EA9984"/>
    <w:lvl w:ilvl="0" w:tplc="D2022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FAA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6870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23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CCB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72C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883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27A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A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53534"/>
    <w:multiLevelType w:val="hybridMultilevel"/>
    <w:tmpl w:val="8284A8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7079E"/>
    <w:multiLevelType w:val="hybridMultilevel"/>
    <w:tmpl w:val="CF1E4E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23726">
    <w:abstractNumId w:val="12"/>
  </w:num>
  <w:num w:numId="2" w16cid:durableId="1384911143">
    <w:abstractNumId w:val="3"/>
  </w:num>
  <w:num w:numId="3" w16cid:durableId="532810968">
    <w:abstractNumId w:val="20"/>
  </w:num>
  <w:num w:numId="4" w16cid:durableId="1922635691">
    <w:abstractNumId w:val="24"/>
  </w:num>
  <w:num w:numId="5" w16cid:durableId="1286543576">
    <w:abstractNumId w:val="0"/>
  </w:num>
  <w:num w:numId="6" w16cid:durableId="1728844238">
    <w:abstractNumId w:val="16"/>
  </w:num>
  <w:num w:numId="7" w16cid:durableId="915361752">
    <w:abstractNumId w:val="14"/>
  </w:num>
  <w:num w:numId="8" w16cid:durableId="1193305402">
    <w:abstractNumId w:val="2"/>
  </w:num>
  <w:num w:numId="9" w16cid:durableId="2112117151">
    <w:abstractNumId w:val="17"/>
  </w:num>
  <w:num w:numId="10" w16cid:durableId="935403895">
    <w:abstractNumId w:val="11"/>
  </w:num>
  <w:num w:numId="11" w16cid:durableId="1100757128">
    <w:abstractNumId w:val="7"/>
  </w:num>
  <w:num w:numId="12" w16cid:durableId="1609385087">
    <w:abstractNumId w:val="8"/>
  </w:num>
  <w:num w:numId="13" w16cid:durableId="35204578">
    <w:abstractNumId w:val="10"/>
  </w:num>
  <w:num w:numId="14" w16cid:durableId="2111536782">
    <w:abstractNumId w:val="22"/>
  </w:num>
  <w:num w:numId="15" w16cid:durableId="1051657084">
    <w:abstractNumId w:val="21"/>
  </w:num>
  <w:num w:numId="16" w16cid:durableId="899287374">
    <w:abstractNumId w:val="9"/>
  </w:num>
  <w:num w:numId="17" w16cid:durableId="1335374891">
    <w:abstractNumId w:val="19"/>
  </w:num>
  <w:num w:numId="18" w16cid:durableId="850796947">
    <w:abstractNumId w:val="23"/>
  </w:num>
  <w:num w:numId="19" w16cid:durableId="1289166461">
    <w:abstractNumId w:val="13"/>
  </w:num>
  <w:num w:numId="20" w16cid:durableId="244384714">
    <w:abstractNumId w:val="1"/>
  </w:num>
  <w:num w:numId="21" w16cid:durableId="1441099353">
    <w:abstractNumId w:val="15"/>
  </w:num>
  <w:num w:numId="22" w16cid:durableId="922296826">
    <w:abstractNumId w:val="5"/>
  </w:num>
  <w:num w:numId="23" w16cid:durableId="1372343348">
    <w:abstractNumId w:val="6"/>
  </w:num>
  <w:num w:numId="24" w16cid:durableId="1565599531">
    <w:abstractNumId w:val="4"/>
  </w:num>
  <w:num w:numId="25" w16cid:durableId="118112306">
    <w:abstractNumId w:val="26"/>
  </w:num>
  <w:num w:numId="26" w16cid:durableId="1113286816">
    <w:abstractNumId w:val="18"/>
  </w:num>
  <w:num w:numId="27" w16cid:durableId="1611161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1CFC43"/>
    <w:rsid w:val="000121C8"/>
    <w:rsid w:val="0002323B"/>
    <w:rsid w:val="00025EDD"/>
    <w:rsid w:val="00026689"/>
    <w:rsid w:val="0004454B"/>
    <w:rsid w:val="000541C9"/>
    <w:rsid w:val="000641E6"/>
    <w:rsid w:val="00086370"/>
    <w:rsid w:val="000A7CB5"/>
    <w:rsid w:val="000D6A23"/>
    <w:rsid w:val="00100DC5"/>
    <w:rsid w:val="001144BA"/>
    <w:rsid w:val="00130EDB"/>
    <w:rsid w:val="001400EA"/>
    <w:rsid w:val="00144007"/>
    <w:rsid w:val="00155596"/>
    <w:rsid w:val="001635B4"/>
    <w:rsid w:val="001A3C9F"/>
    <w:rsid w:val="001B4274"/>
    <w:rsid w:val="001C74A6"/>
    <w:rsid w:val="00210B97"/>
    <w:rsid w:val="0021A951"/>
    <w:rsid w:val="00251FE0"/>
    <w:rsid w:val="00255388"/>
    <w:rsid w:val="00290564"/>
    <w:rsid w:val="002C1D8D"/>
    <w:rsid w:val="002C1D9E"/>
    <w:rsid w:val="002D43D8"/>
    <w:rsid w:val="002E3970"/>
    <w:rsid w:val="002F687E"/>
    <w:rsid w:val="00304FF4"/>
    <w:rsid w:val="00312722"/>
    <w:rsid w:val="003134AF"/>
    <w:rsid w:val="00323A02"/>
    <w:rsid w:val="00335F09"/>
    <w:rsid w:val="00344358"/>
    <w:rsid w:val="00351DC6"/>
    <w:rsid w:val="003551A6"/>
    <w:rsid w:val="003741F7"/>
    <w:rsid w:val="00391138"/>
    <w:rsid w:val="003975E5"/>
    <w:rsid w:val="003A0888"/>
    <w:rsid w:val="003B351F"/>
    <w:rsid w:val="003B4ADF"/>
    <w:rsid w:val="003B5C13"/>
    <w:rsid w:val="003C0AFA"/>
    <w:rsid w:val="003C2F7B"/>
    <w:rsid w:val="003C433B"/>
    <w:rsid w:val="003C4BC0"/>
    <w:rsid w:val="004116CE"/>
    <w:rsid w:val="00434D46"/>
    <w:rsid w:val="00434DAB"/>
    <w:rsid w:val="00451FF3"/>
    <w:rsid w:val="00490A5A"/>
    <w:rsid w:val="004A4F9E"/>
    <w:rsid w:val="004D5C4B"/>
    <w:rsid w:val="004F697D"/>
    <w:rsid w:val="0052199B"/>
    <w:rsid w:val="00521B2B"/>
    <w:rsid w:val="00525C7F"/>
    <w:rsid w:val="00527F7F"/>
    <w:rsid w:val="005528AA"/>
    <w:rsid w:val="005676BC"/>
    <w:rsid w:val="005736DE"/>
    <w:rsid w:val="00591108"/>
    <w:rsid w:val="005A180C"/>
    <w:rsid w:val="005A7E90"/>
    <w:rsid w:val="005C47DA"/>
    <w:rsid w:val="005D2B97"/>
    <w:rsid w:val="005E0FA9"/>
    <w:rsid w:val="005E3A21"/>
    <w:rsid w:val="005E4025"/>
    <w:rsid w:val="005F4680"/>
    <w:rsid w:val="005F6BCC"/>
    <w:rsid w:val="00601EEB"/>
    <w:rsid w:val="006061D1"/>
    <w:rsid w:val="00660613"/>
    <w:rsid w:val="006669E3"/>
    <w:rsid w:val="0067140F"/>
    <w:rsid w:val="0067185B"/>
    <w:rsid w:val="00672E41"/>
    <w:rsid w:val="006863D1"/>
    <w:rsid w:val="00692F3E"/>
    <w:rsid w:val="006C29B4"/>
    <w:rsid w:val="006D2939"/>
    <w:rsid w:val="006D4301"/>
    <w:rsid w:val="006F3426"/>
    <w:rsid w:val="006F6D81"/>
    <w:rsid w:val="007050E1"/>
    <w:rsid w:val="00722918"/>
    <w:rsid w:val="00746A03"/>
    <w:rsid w:val="0078743F"/>
    <w:rsid w:val="007906AB"/>
    <w:rsid w:val="00792BA8"/>
    <w:rsid w:val="007C0A19"/>
    <w:rsid w:val="007D07FE"/>
    <w:rsid w:val="007E6AD3"/>
    <w:rsid w:val="0080384D"/>
    <w:rsid w:val="0080739E"/>
    <w:rsid w:val="00815877"/>
    <w:rsid w:val="00825069"/>
    <w:rsid w:val="00836B71"/>
    <w:rsid w:val="0085380B"/>
    <w:rsid w:val="0085759F"/>
    <w:rsid w:val="00872DD0"/>
    <w:rsid w:val="00876018"/>
    <w:rsid w:val="0089307D"/>
    <w:rsid w:val="008A33DC"/>
    <w:rsid w:val="008C644E"/>
    <w:rsid w:val="0090613C"/>
    <w:rsid w:val="009111A4"/>
    <w:rsid w:val="0092525D"/>
    <w:rsid w:val="00927729"/>
    <w:rsid w:val="00936FD1"/>
    <w:rsid w:val="00942FEA"/>
    <w:rsid w:val="009460B8"/>
    <w:rsid w:val="009462DA"/>
    <w:rsid w:val="00957EF5"/>
    <w:rsid w:val="00981DE7"/>
    <w:rsid w:val="009830C7"/>
    <w:rsid w:val="00986DBC"/>
    <w:rsid w:val="00990B7E"/>
    <w:rsid w:val="009C5153"/>
    <w:rsid w:val="009D652F"/>
    <w:rsid w:val="009F164F"/>
    <w:rsid w:val="00A35765"/>
    <w:rsid w:val="00A45C74"/>
    <w:rsid w:val="00A45DDF"/>
    <w:rsid w:val="00A61127"/>
    <w:rsid w:val="00A70917"/>
    <w:rsid w:val="00AC7EDF"/>
    <w:rsid w:val="00AD1AE9"/>
    <w:rsid w:val="00AE0752"/>
    <w:rsid w:val="00B207B3"/>
    <w:rsid w:val="00B23F9D"/>
    <w:rsid w:val="00B32335"/>
    <w:rsid w:val="00B537F7"/>
    <w:rsid w:val="00B93167"/>
    <w:rsid w:val="00BC5DA4"/>
    <w:rsid w:val="00BD4294"/>
    <w:rsid w:val="00BE0C49"/>
    <w:rsid w:val="00BE5050"/>
    <w:rsid w:val="00C02AEB"/>
    <w:rsid w:val="00C37A92"/>
    <w:rsid w:val="00C54F93"/>
    <w:rsid w:val="00C55354"/>
    <w:rsid w:val="00C94DE7"/>
    <w:rsid w:val="00CC3A08"/>
    <w:rsid w:val="00CD25B3"/>
    <w:rsid w:val="00CD6963"/>
    <w:rsid w:val="00CF2E57"/>
    <w:rsid w:val="00D07610"/>
    <w:rsid w:val="00D30BFC"/>
    <w:rsid w:val="00D35F17"/>
    <w:rsid w:val="00D4054A"/>
    <w:rsid w:val="00D424FA"/>
    <w:rsid w:val="00D672CC"/>
    <w:rsid w:val="00DA6F9B"/>
    <w:rsid w:val="00DD77EB"/>
    <w:rsid w:val="00E02528"/>
    <w:rsid w:val="00E3139C"/>
    <w:rsid w:val="00E43F87"/>
    <w:rsid w:val="00E93F82"/>
    <w:rsid w:val="00EA3B36"/>
    <w:rsid w:val="00EB33F5"/>
    <w:rsid w:val="00EC4427"/>
    <w:rsid w:val="00F01C8C"/>
    <w:rsid w:val="00F06043"/>
    <w:rsid w:val="00F22DBB"/>
    <w:rsid w:val="00F364DC"/>
    <w:rsid w:val="00F47321"/>
    <w:rsid w:val="00F815F4"/>
    <w:rsid w:val="00F82FA4"/>
    <w:rsid w:val="00F849BC"/>
    <w:rsid w:val="00F953E2"/>
    <w:rsid w:val="00FA07E1"/>
    <w:rsid w:val="00FC2214"/>
    <w:rsid w:val="00FE66EF"/>
    <w:rsid w:val="01384B88"/>
    <w:rsid w:val="01FCB571"/>
    <w:rsid w:val="021E12AD"/>
    <w:rsid w:val="03469B01"/>
    <w:rsid w:val="035A3145"/>
    <w:rsid w:val="0508804E"/>
    <w:rsid w:val="0561747B"/>
    <w:rsid w:val="064635C7"/>
    <w:rsid w:val="068EE895"/>
    <w:rsid w:val="06B66D05"/>
    <w:rsid w:val="07FABAAE"/>
    <w:rsid w:val="08202D0C"/>
    <w:rsid w:val="092E6E11"/>
    <w:rsid w:val="0A918155"/>
    <w:rsid w:val="0CC45654"/>
    <w:rsid w:val="0D400A47"/>
    <w:rsid w:val="0DA27ADA"/>
    <w:rsid w:val="0F0CDA3A"/>
    <w:rsid w:val="10742357"/>
    <w:rsid w:val="15806E95"/>
    <w:rsid w:val="19D9A336"/>
    <w:rsid w:val="19F6F7E0"/>
    <w:rsid w:val="1CE8DE23"/>
    <w:rsid w:val="1DA403AF"/>
    <w:rsid w:val="1E5EAA1D"/>
    <w:rsid w:val="20E4B417"/>
    <w:rsid w:val="2486AB31"/>
    <w:rsid w:val="24B779E7"/>
    <w:rsid w:val="2554C6ED"/>
    <w:rsid w:val="2C48F14C"/>
    <w:rsid w:val="2FE306D1"/>
    <w:rsid w:val="3343A945"/>
    <w:rsid w:val="34AFE133"/>
    <w:rsid w:val="3693E530"/>
    <w:rsid w:val="39FF230D"/>
    <w:rsid w:val="3D20C634"/>
    <w:rsid w:val="3E8631F1"/>
    <w:rsid w:val="3EDDB249"/>
    <w:rsid w:val="4171A306"/>
    <w:rsid w:val="4193EDDB"/>
    <w:rsid w:val="426E2967"/>
    <w:rsid w:val="427BCE77"/>
    <w:rsid w:val="432DAAB0"/>
    <w:rsid w:val="46E3F749"/>
    <w:rsid w:val="47F908C7"/>
    <w:rsid w:val="49B01F84"/>
    <w:rsid w:val="49CB4791"/>
    <w:rsid w:val="4BB851E4"/>
    <w:rsid w:val="4C17033F"/>
    <w:rsid w:val="4C6BCBB9"/>
    <w:rsid w:val="4E9D62D0"/>
    <w:rsid w:val="51AF0A7F"/>
    <w:rsid w:val="52C2A538"/>
    <w:rsid w:val="531C18B6"/>
    <w:rsid w:val="53724182"/>
    <w:rsid w:val="55AE27C9"/>
    <w:rsid w:val="56737B6C"/>
    <w:rsid w:val="57287B49"/>
    <w:rsid w:val="5A30DC5E"/>
    <w:rsid w:val="5B33165A"/>
    <w:rsid w:val="5D2C1A22"/>
    <w:rsid w:val="5FBD66BF"/>
    <w:rsid w:val="602A1271"/>
    <w:rsid w:val="60A397C6"/>
    <w:rsid w:val="65046BE4"/>
    <w:rsid w:val="66BE9E2A"/>
    <w:rsid w:val="672B7F41"/>
    <w:rsid w:val="67749A1F"/>
    <w:rsid w:val="692146EE"/>
    <w:rsid w:val="6A83DF86"/>
    <w:rsid w:val="6AEDEFE0"/>
    <w:rsid w:val="6AFB7828"/>
    <w:rsid w:val="6C04AFF4"/>
    <w:rsid w:val="6ECCB980"/>
    <w:rsid w:val="6F19E5DA"/>
    <w:rsid w:val="6FD63EB4"/>
    <w:rsid w:val="6FF096A4"/>
    <w:rsid w:val="719D0CFB"/>
    <w:rsid w:val="71E8653E"/>
    <w:rsid w:val="7286D43C"/>
    <w:rsid w:val="7363E436"/>
    <w:rsid w:val="741CFC43"/>
    <w:rsid w:val="758B8ACD"/>
    <w:rsid w:val="768C4928"/>
    <w:rsid w:val="78A79A16"/>
    <w:rsid w:val="79057D85"/>
    <w:rsid w:val="7D43EDE2"/>
    <w:rsid w:val="7DB728A5"/>
    <w:rsid w:val="7DF0599F"/>
    <w:rsid w:val="7F19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CFC43"/>
  <w15:chartTrackingRefBased/>
  <w15:docId w15:val="{AEF39C42-104C-47BC-8C52-CC7B811B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4A"/>
  </w:style>
  <w:style w:type="paragraph" w:styleId="Titre1">
    <w:name w:val="heading 1"/>
    <w:basedOn w:val="Normal"/>
    <w:next w:val="Normal"/>
    <w:link w:val="Titre1Car"/>
    <w:uiPriority w:val="9"/>
    <w:qFormat/>
    <w:rsid w:val="009D65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494574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D6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494574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4E4E50" w:themeColor="text1"/>
        <w:left w:val="single" w:sz="4" w:space="0" w:color="4E4E50" w:themeColor="text1"/>
        <w:bottom w:val="single" w:sz="4" w:space="0" w:color="4E4E50" w:themeColor="text1"/>
        <w:right w:val="single" w:sz="4" w:space="0" w:color="4E4E50" w:themeColor="text1"/>
        <w:insideH w:val="single" w:sz="4" w:space="0" w:color="4E4E50" w:themeColor="text1"/>
        <w:insideV w:val="single" w:sz="4" w:space="0" w:color="4E4E5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vision">
    <w:name w:val="Revision"/>
    <w:hidden/>
    <w:uiPriority w:val="99"/>
    <w:semiHidden/>
    <w:rsid w:val="007906A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35F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35F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35F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35F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35F09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434D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4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9D652F"/>
    <w:rPr>
      <w:rFonts w:asciiTheme="majorHAnsi" w:eastAsiaTheme="majorEastAsia" w:hAnsiTheme="majorHAnsi" w:cstheme="majorBidi"/>
      <w:color w:val="494574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D652F"/>
    <w:rPr>
      <w:rFonts w:asciiTheme="majorHAnsi" w:eastAsiaTheme="majorEastAsia" w:hAnsiTheme="majorHAnsi" w:cstheme="majorBidi"/>
      <w:color w:val="494574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71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12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2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2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2114272C4144EBBEFE9ADB47ADF2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BDE42-7BF5-4BA1-8F50-BF1D3C8AA647}"/>
      </w:docPartPr>
      <w:docPartBody>
        <w:p w:rsidR="00000000" w:rsidRDefault="005109C1" w:rsidP="005109C1">
          <w:pPr>
            <w:pStyle w:val="F02114272C4144EBBEFE9ADB47ADF25D"/>
          </w:pPr>
          <w:r>
            <w:rPr>
              <w:caps/>
              <w:color w:val="156082" w:themeColor="accent1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C1"/>
    <w:rsid w:val="002555E2"/>
    <w:rsid w:val="005109C1"/>
    <w:rsid w:val="006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56270E14D9C4111923189BF0107516E">
    <w:name w:val="456270E14D9C4111923189BF0107516E"/>
    <w:rsid w:val="005109C1"/>
  </w:style>
  <w:style w:type="paragraph" w:customStyle="1" w:styleId="F02114272C4144EBBEFE9ADB47ADF25D">
    <w:name w:val="F02114272C4144EBBEFE9ADB47ADF25D"/>
    <w:rsid w:val="005109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artageons la Construction V2">
      <a:dk1>
        <a:srgbClr val="4E4E50"/>
      </a:dk1>
      <a:lt1>
        <a:sysClr val="window" lastClr="FFFFFF"/>
      </a:lt1>
      <a:dk2>
        <a:srgbClr val="4E4E50"/>
      </a:dk2>
      <a:lt2>
        <a:srgbClr val="FBF1E5"/>
      </a:lt2>
      <a:accent1>
        <a:srgbClr val="625D9C"/>
      </a:accent1>
      <a:accent2>
        <a:srgbClr val="D97733"/>
      </a:accent2>
      <a:accent3>
        <a:srgbClr val="2761AB"/>
      </a:accent3>
      <a:accent4>
        <a:srgbClr val="71BBAC"/>
      </a:accent4>
      <a:accent5>
        <a:srgbClr val="759D70"/>
      </a:accent5>
      <a:accent6>
        <a:srgbClr val="ABB06E"/>
      </a:accent6>
      <a:hlink>
        <a:srgbClr val="467886"/>
      </a:hlink>
      <a:folHlink>
        <a:srgbClr val="9490BD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f219ff-525c-482d-b842-5b1ce4546775">
      <Terms xmlns="http://schemas.microsoft.com/office/infopath/2007/PartnerControls"/>
    </lcf76f155ced4ddcb4097134ff3c332f>
    <TaxCatchAll xmlns="06e525ab-eb77-40cb-824e-f69077d613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A0CA18A877346A6682CC7E664A152" ma:contentTypeVersion="14" ma:contentTypeDescription="Crée un document." ma:contentTypeScope="" ma:versionID="46c986681f41d030ecfcba6bcd2b7e58">
  <xsd:schema xmlns:xsd="http://www.w3.org/2001/XMLSchema" xmlns:xs="http://www.w3.org/2001/XMLSchema" xmlns:p="http://schemas.microsoft.com/office/2006/metadata/properties" xmlns:ns2="8ef219ff-525c-482d-b842-5b1ce4546775" xmlns:ns3="06e525ab-eb77-40cb-824e-f69077d61304" targetNamespace="http://schemas.microsoft.com/office/2006/metadata/properties" ma:root="true" ma:fieldsID="2f3f22ec3cbac928ebc8f32ca42da2a4" ns2:_="" ns3:_="">
    <xsd:import namespace="8ef219ff-525c-482d-b842-5b1ce4546775"/>
    <xsd:import namespace="06e525ab-eb77-40cb-824e-f69077d613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219ff-525c-482d-b842-5b1ce4546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8b215656-44fa-4211-97cc-ac206a883d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525ab-eb77-40cb-824e-f69077d613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c0f29e-60b6-46b5-81ca-024b077058d1}" ma:internalName="TaxCatchAll" ma:showField="CatchAllData" ma:web="06e525ab-eb77-40cb-824e-f69077d61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67599-14B1-45DB-8756-00188CD6C053}">
  <ds:schemaRefs>
    <ds:schemaRef ds:uri="http://schemas.microsoft.com/office/2006/metadata/properties"/>
    <ds:schemaRef ds:uri="http://schemas.microsoft.com/office/infopath/2007/PartnerControls"/>
    <ds:schemaRef ds:uri="8ef219ff-525c-482d-b842-5b1ce4546775"/>
    <ds:schemaRef ds:uri="06e525ab-eb77-40cb-824e-f69077d61304"/>
  </ds:schemaRefs>
</ds:datastoreItem>
</file>

<file path=customXml/itemProps2.xml><?xml version="1.0" encoding="utf-8"?>
<ds:datastoreItem xmlns:ds="http://schemas.openxmlformats.org/officeDocument/2006/customXml" ds:itemID="{424079DA-2C58-4F72-AB39-4B6556C217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F7A68F-9EF5-4BE6-BEF4-AACBBCB5A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f219ff-525c-482d-b842-5b1ce4546775"/>
    <ds:schemaRef ds:uri="06e525ab-eb77-40cb-824e-f69077d61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9449ad1-de66-4802-82a8-35533e7e9ef3}" enabled="0" method="" siteId="{99449ad1-de66-4802-82a8-35533e7e9ef3}" removed="1"/>
  <clbl:label id="{c8ed0d54-54d7-4498-9042-bf1d68447b7b}" enabled="1" method="Privileged" siteId="{7512341a-42c3-44bb-beee-e013048f124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Organisation des travaux de raccordement avec les concessionnaires</dc:title>
  <dc:subject/>
  <dc:creator>amar ouarab</dc:creator>
  <cp:keywords/>
  <dc:description/>
  <cp:lastModifiedBy>Ludivine PINDON</cp:lastModifiedBy>
  <cp:revision>10</cp:revision>
  <cp:lastPrinted>2024-12-15T22:44:00Z</cp:lastPrinted>
  <dcterms:created xsi:type="dcterms:W3CDTF">2024-12-16T05:28:00Z</dcterms:created>
  <dcterms:modified xsi:type="dcterms:W3CDTF">2025-04-08T11:16:00Z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0x01010012CA0CA18A877346A6682CC7E664A152</vt:lpwstr>
  </property>
  <property fmtid="{D5CDD505-2E9C-101B-9397-08002B2CF9AE}" pid="3" name="MediaServiceImageTags">
    <vt:lpwstr/>
  </property>
</Properties>
</file>