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422C" w14:textId="4EF2E4DD" w:rsidR="00B771EE" w:rsidRPr="00301A10" w:rsidRDefault="00B771EE" w:rsidP="00227C27">
      <w:pPr>
        <w:pStyle w:val="Titre"/>
        <w:jc w:val="center"/>
        <w:rPr>
          <w:rFonts w:asciiTheme="minorHAnsi" w:hAnsiTheme="minorHAnsi" w:cstheme="minorHAnsi"/>
          <w:b/>
          <w:bCs/>
          <w:caps/>
          <w:color w:val="625D9C" w:themeColor="accent1"/>
        </w:rPr>
      </w:pPr>
      <w:r w:rsidRPr="00301A10">
        <w:rPr>
          <w:rFonts w:asciiTheme="minorHAnsi" w:hAnsiTheme="minorHAnsi" w:cstheme="minorHAnsi"/>
          <w:b/>
          <w:bCs/>
          <w:caps/>
          <w:color w:val="625D9C" w:themeColor="accent1"/>
        </w:rPr>
        <w:t>Mettre en place une mission logistique inter-chantiers mutualisée</w:t>
      </w:r>
    </w:p>
    <w:p w14:paraId="174D7DB7" w14:textId="5A955A4E" w:rsidR="50A5D6B7" w:rsidRPr="00B771EE" w:rsidRDefault="50A5D6B7" w:rsidP="00B54155">
      <w:pPr>
        <w:pStyle w:val="Titre1"/>
        <w:rPr>
          <w:rFonts w:eastAsiaTheme="minorEastAsia"/>
        </w:rPr>
      </w:pPr>
      <w:r w:rsidRPr="00B771EE">
        <w:rPr>
          <w:rFonts w:eastAsiaTheme="minorEastAsia"/>
        </w:rPr>
        <w:t>Objectifs d’un</w:t>
      </w:r>
      <w:r w:rsidR="79800ED4" w:rsidRPr="00B771EE">
        <w:rPr>
          <w:rFonts w:eastAsiaTheme="minorEastAsia"/>
        </w:rPr>
        <w:t xml:space="preserve">e </w:t>
      </w:r>
      <w:r w:rsidR="00AD53C1" w:rsidRPr="00B771EE">
        <w:rPr>
          <w:rFonts w:eastAsiaTheme="minorEastAsia"/>
        </w:rPr>
        <w:t>mission</w:t>
      </w:r>
      <w:r w:rsidR="5C109EBE" w:rsidRPr="00B771EE">
        <w:rPr>
          <w:rFonts w:eastAsiaTheme="minorEastAsia"/>
        </w:rPr>
        <w:t xml:space="preserve"> </w:t>
      </w:r>
      <w:r w:rsidRPr="00B771EE">
        <w:rPr>
          <w:rFonts w:eastAsiaTheme="minorEastAsia"/>
        </w:rPr>
        <w:t xml:space="preserve">logistique </w:t>
      </w:r>
      <w:proofErr w:type="spellStart"/>
      <w:r w:rsidR="00BE0E03" w:rsidRPr="00B771EE">
        <w:rPr>
          <w:rFonts w:eastAsiaTheme="minorEastAsia"/>
        </w:rPr>
        <w:t>inter</w:t>
      </w:r>
      <w:r w:rsidR="00D36658" w:rsidRPr="00B771EE">
        <w:rPr>
          <w:rFonts w:eastAsiaTheme="minorEastAsia"/>
        </w:rPr>
        <w:t>-</w:t>
      </w:r>
      <w:r w:rsidR="00BE0E03" w:rsidRPr="00B771EE">
        <w:rPr>
          <w:rFonts w:eastAsiaTheme="minorEastAsia"/>
        </w:rPr>
        <w:t>chantiers</w:t>
      </w:r>
      <w:proofErr w:type="spellEnd"/>
      <w:r w:rsidR="00BE0E03" w:rsidRPr="00B771EE">
        <w:rPr>
          <w:rFonts w:eastAsiaTheme="minorEastAsia"/>
        </w:rPr>
        <w:t xml:space="preserve"> mutualisée</w:t>
      </w:r>
    </w:p>
    <w:p w14:paraId="57C8DBF1" w14:textId="77777777" w:rsidR="006B598F" w:rsidRPr="00227C27" w:rsidRDefault="006B598F" w:rsidP="006B598F">
      <w:pPr>
        <w:pStyle w:val="Paragraphedeliste"/>
        <w:numPr>
          <w:ilvl w:val="0"/>
          <w:numId w:val="10"/>
        </w:numPr>
        <w:spacing w:line="240" w:lineRule="auto"/>
        <w:jc w:val="both"/>
        <w:rPr>
          <w:rFonts w:eastAsia="Raleway" w:cstheme="minorHAnsi"/>
          <w:sz w:val="20"/>
          <w:szCs w:val="20"/>
        </w:rPr>
      </w:pPr>
      <w:r w:rsidRPr="00227C27">
        <w:rPr>
          <w:rFonts w:eastAsia="Raleway" w:cstheme="minorHAnsi"/>
          <w:color w:val="4E4E50" w:themeColor="text1"/>
          <w:sz w:val="20"/>
          <w:szCs w:val="20"/>
        </w:rPr>
        <w:t xml:space="preserve">Limiter les nuisances (bruit, </w:t>
      </w:r>
      <w:r w:rsidRPr="00227C27">
        <w:rPr>
          <w:rFonts w:eastAsia="Raleway" w:cstheme="minorHAnsi"/>
          <w:sz w:val="20"/>
          <w:szCs w:val="20"/>
        </w:rPr>
        <w:t>pollution, perturbation du trafic aux alentours, stationnement anarchique, trouble du voisinage, incivilités…)</w:t>
      </w:r>
    </w:p>
    <w:p w14:paraId="0F6DF8F7" w14:textId="1DEE7F5A" w:rsidR="0C1B72D0" w:rsidRPr="00227C27" w:rsidRDefault="0C1B72D0"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Faciliter les accès </w:t>
      </w:r>
      <w:r w:rsidR="00B37711" w:rsidRPr="00227C27">
        <w:rPr>
          <w:rFonts w:eastAsia="Raleway" w:cstheme="minorHAnsi"/>
          <w:color w:val="4E4E50" w:themeColor="text1"/>
          <w:sz w:val="20"/>
          <w:szCs w:val="20"/>
        </w:rPr>
        <w:t xml:space="preserve">aux zones de travaux et la circulation </w:t>
      </w:r>
      <w:r w:rsidR="006A3EF0" w:rsidRPr="00227C27">
        <w:rPr>
          <w:rFonts w:eastAsia="Raleway" w:cstheme="minorHAnsi"/>
          <w:color w:val="4E4E50" w:themeColor="text1"/>
          <w:sz w:val="20"/>
          <w:szCs w:val="20"/>
        </w:rPr>
        <w:t>des piétons et des VL/PL</w:t>
      </w:r>
    </w:p>
    <w:p w14:paraId="3952D37D" w14:textId="17489C61" w:rsidR="08E72BBF" w:rsidRPr="00227C27" w:rsidRDefault="00B71818" w:rsidP="00D44C85">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Garantir des </w:t>
      </w:r>
      <w:r w:rsidR="0C1B72D0" w:rsidRPr="00227C27">
        <w:rPr>
          <w:rFonts w:eastAsia="Raleway" w:cstheme="minorHAnsi"/>
          <w:color w:val="4E4E50" w:themeColor="text1"/>
          <w:sz w:val="20"/>
          <w:szCs w:val="20"/>
        </w:rPr>
        <w:t xml:space="preserve">livraisons </w:t>
      </w:r>
      <w:r w:rsidRPr="00227C27">
        <w:rPr>
          <w:rFonts w:eastAsia="Raleway" w:cstheme="minorHAnsi"/>
          <w:color w:val="4E4E50" w:themeColor="text1"/>
          <w:sz w:val="20"/>
          <w:szCs w:val="20"/>
        </w:rPr>
        <w:t xml:space="preserve">en sécurité </w:t>
      </w:r>
      <w:r w:rsidR="0042537B" w:rsidRPr="00227C27">
        <w:rPr>
          <w:rFonts w:eastAsia="Raleway" w:cstheme="minorHAnsi"/>
          <w:color w:val="4E4E50" w:themeColor="text1"/>
          <w:sz w:val="20"/>
          <w:szCs w:val="20"/>
        </w:rPr>
        <w:t xml:space="preserve">par des accès et </w:t>
      </w:r>
      <w:r w:rsidRPr="00227C27">
        <w:rPr>
          <w:rFonts w:eastAsia="Raleway" w:cstheme="minorHAnsi"/>
          <w:color w:val="4E4E50" w:themeColor="text1"/>
          <w:sz w:val="20"/>
          <w:szCs w:val="20"/>
        </w:rPr>
        <w:t xml:space="preserve">sur </w:t>
      </w:r>
      <w:r w:rsidR="0042537B" w:rsidRPr="00227C27">
        <w:rPr>
          <w:rFonts w:eastAsia="Raleway" w:cstheme="minorHAnsi"/>
          <w:color w:val="4E4E50" w:themeColor="text1"/>
          <w:sz w:val="20"/>
          <w:szCs w:val="20"/>
        </w:rPr>
        <w:t>d</w:t>
      </w:r>
      <w:r w:rsidRPr="00227C27">
        <w:rPr>
          <w:rFonts w:eastAsia="Raleway" w:cstheme="minorHAnsi"/>
          <w:color w:val="4E4E50" w:themeColor="text1"/>
          <w:sz w:val="20"/>
          <w:szCs w:val="20"/>
        </w:rPr>
        <w:t>es zones dédiées identifiés</w:t>
      </w:r>
    </w:p>
    <w:p w14:paraId="5DE38B35" w14:textId="77106383" w:rsidR="7692A409" w:rsidRPr="00227C27" w:rsidRDefault="00237C09"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A</w:t>
      </w:r>
      <w:r w:rsidR="7692A409" w:rsidRPr="00227C27">
        <w:rPr>
          <w:rFonts w:eastAsia="Raleway" w:cstheme="minorHAnsi"/>
          <w:color w:val="4E4E50" w:themeColor="text1"/>
          <w:sz w:val="20"/>
          <w:szCs w:val="20"/>
        </w:rPr>
        <w:t xml:space="preserve">ssurer l'approvisionnement </w:t>
      </w:r>
      <w:r w:rsidRPr="00227C27">
        <w:rPr>
          <w:rFonts w:eastAsia="Raleway" w:cstheme="minorHAnsi"/>
          <w:color w:val="4E4E50" w:themeColor="text1"/>
          <w:sz w:val="20"/>
          <w:szCs w:val="20"/>
        </w:rPr>
        <w:t xml:space="preserve">mutualisé </w:t>
      </w:r>
      <w:r w:rsidR="7692A409" w:rsidRPr="00227C27">
        <w:rPr>
          <w:rFonts w:eastAsia="Raleway" w:cstheme="minorHAnsi"/>
          <w:color w:val="4E4E50" w:themeColor="text1"/>
          <w:sz w:val="20"/>
          <w:szCs w:val="20"/>
        </w:rPr>
        <w:t>en énergies et fluides aux chantiers</w:t>
      </w:r>
    </w:p>
    <w:p w14:paraId="7A92E331" w14:textId="0875F474" w:rsidR="7692A409" w:rsidRPr="00227C27" w:rsidRDefault="7692A409"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Adapter les emprises de chantier</w:t>
      </w:r>
      <w:r w:rsidR="008B5020" w:rsidRPr="00227C27">
        <w:rPr>
          <w:rFonts w:eastAsia="Raleway" w:cstheme="minorHAnsi"/>
          <w:color w:val="4E4E50" w:themeColor="text1"/>
          <w:sz w:val="20"/>
          <w:szCs w:val="20"/>
        </w:rPr>
        <w:t xml:space="preserve"> au contexte de l’opération</w:t>
      </w:r>
    </w:p>
    <w:p w14:paraId="5F2669D1" w14:textId="3864994A" w:rsidR="08E72BBF" w:rsidRPr="00227C27" w:rsidRDefault="7692A409"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Mutualiser des services aux </w:t>
      </w:r>
      <w:r w:rsidR="00237C09" w:rsidRPr="00227C27">
        <w:rPr>
          <w:rFonts w:eastAsia="Raleway" w:cstheme="minorHAnsi"/>
          <w:color w:val="4E4E50" w:themeColor="text1"/>
          <w:sz w:val="20"/>
          <w:szCs w:val="20"/>
        </w:rPr>
        <w:t xml:space="preserve">opérateurs, </w:t>
      </w:r>
      <w:r w:rsidRPr="00227C27">
        <w:rPr>
          <w:rFonts w:eastAsia="Raleway" w:cstheme="minorHAnsi"/>
          <w:color w:val="4E4E50" w:themeColor="text1"/>
          <w:sz w:val="20"/>
          <w:szCs w:val="20"/>
        </w:rPr>
        <w:t>entreprises et salariés</w:t>
      </w:r>
      <w:r w:rsidR="00D2205D" w:rsidRPr="00227C27">
        <w:rPr>
          <w:rFonts w:eastAsia="Raleway" w:cstheme="minorHAnsi"/>
          <w:color w:val="4E4E50" w:themeColor="text1"/>
          <w:sz w:val="20"/>
          <w:szCs w:val="20"/>
        </w:rPr>
        <w:t xml:space="preserve"> et améliorer les conditions d’intervention</w:t>
      </w:r>
    </w:p>
    <w:p w14:paraId="5EA5D0E4" w14:textId="0C5003C5" w:rsidR="58E6D705" w:rsidRPr="00227C27" w:rsidRDefault="00090EFF"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Optimiser</w:t>
      </w:r>
      <w:r w:rsidR="7692A409" w:rsidRPr="00227C27">
        <w:rPr>
          <w:rFonts w:eastAsia="Raleway" w:cstheme="minorHAnsi"/>
          <w:color w:val="4E4E50" w:themeColor="text1"/>
          <w:sz w:val="20"/>
          <w:szCs w:val="20"/>
        </w:rPr>
        <w:t xml:space="preserve"> le tri</w:t>
      </w:r>
      <w:r w:rsidR="00D2205D" w:rsidRPr="00227C27">
        <w:rPr>
          <w:rFonts w:eastAsia="Raleway" w:cstheme="minorHAnsi"/>
          <w:color w:val="4E4E50" w:themeColor="text1"/>
          <w:sz w:val="20"/>
          <w:szCs w:val="20"/>
        </w:rPr>
        <w:t xml:space="preserve">, </w:t>
      </w:r>
      <w:r w:rsidR="7692A409" w:rsidRPr="00227C27">
        <w:rPr>
          <w:rFonts w:eastAsia="Raleway" w:cstheme="minorHAnsi"/>
          <w:color w:val="4E4E50" w:themeColor="text1"/>
          <w:sz w:val="20"/>
          <w:szCs w:val="20"/>
        </w:rPr>
        <w:t xml:space="preserve">la collecte </w:t>
      </w:r>
      <w:r w:rsidR="00D2205D" w:rsidRPr="00227C27">
        <w:rPr>
          <w:rFonts w:eastAsia="Raleway" w:cstheme="minorHAnsi"/>
          <w:color w:val="4E4E50" w:themeColor="text1"/>
          <w:sz w:val="20"/>
          <w:szCs w:val="20"/>
        </w:rPr>
        <w:t xml:space="preserve">et la valorisation </w:t>
      </w:r>
      <w:r w:rsidR="7692A409" w:rsidRPr="00227C27">
        <w:rPr>
          <w:rFonts w:eastAsia="Raleway" w:cstheme="minorHAnsi"/>
          <w:color w:val="4E4E50" w:themeColor="text1"/>
          <w:sz w:val="20"/>
          <w:szCs w:val="20"/>
        </w:rPr>
        <w:t>des déchets</w:t>
      </w:r>
      <w:r w:rsidR="00471875" w:rsidRPr="00227C27">
        <w:rPr>
          <w:rFonts w:eastAsia="Raleway" w:cstheme="minorHAnsi"/>
          <w:color w:val="4E4E50" w:themeColor="text1"/>
          <w:sz w:val="20"/>
          <w:szCs w:val="20"/>
        </w:rPr>
        <w:t xml:space="preserve"> en respect de la Loi</w:t>
      </w:r>
      <w:r w:rsidR="00963E40" w:rsidRPr="00227C27">
        <w:rPr>
          <w:rFonts w:eastAsia="Raleway" w:cstheme="minorHAnsi"/>
          <w:color w:val="4E4E50" w:themeColor="text1"/>
          <w:sz w:val="20"/>
          <w:szCs w:val="20"/>
        </w:rPr>
        <w:t xml:space="preserve"> </w:t>
      </w:r>
      <w:r w:rsidR="002D1DD1" w:rsidRPr="00227C27">
        <w:rPr>
          <w:rFonts w:eastAsia="Raleway" w:cstheme="minorHAnsi"/>
          <w:color w:val="4E4E50" w:themeColor="text1"/>
          <w:sz w:val="20"/>
          <w:szCs w:val="20"/>
        </w:rPr>
        <w:t>REP</w:t>
      </w:r>
      <w:r w:rsidR="00D2205D" w:rsidRPr="00227C27">
        <w:rPr>
          <w:rFonts w:eastAsia="Raleway" w:cstheme="minorHAnsi"/>
          <w:color w:val="4E4E50" w:themeColor="text1"/>
          <w:sz w:val="20"/>
          <w:szCs w:val="20"/>
        </w:rPr>
        <w:t xml:space="preserve"> Bâtiment</w:t>
      </w:r>
      <w:r w:rsidR="00D2205D" w:rsidRPr="00227C27">
        <w:rPr>
          <w:rFonts w:eastAsia="Raleway" w:cstheme="minorHAnsi"/>
          <w:b/>
          <w:bCs/>
          <w:color w:val="4E4E50" w:themeColor="text1"/>
        </w:rPr>
        <w:t>*</w:t>
      </w:r>
    </w:p>
    <w:p w14:paraId="007FFC69" w14:textId="71252F8D" w:rsidR="00210CE6" w:rsidRPr="00227C27" w:rsidRDefault="00210CE6" w:rsidP="009745A8">
      <w:pPr>
        <w:pStyle w:val="Paragraphedeliste"/>
        <w:numPr>
          <w:ilvl w:val="0"/>
          <w:numId w:val="10"/>
        </w:numPr>
        <w:spacing w:line="240" w:lineRule="auto"/>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Maitriser la coactivité et les risques liés aux interfaces entre les </w:t>
      </w:r>
      <w:r w:rsidR="006A5201" w:rsidRPr="00227C27">
        <w:rPr>
          <w:rFonts w:eastAsia="Raleway" w:cstheme="minorHAnsi"/>
          <w:color w:val="4E4E50" w:themeColor="text1"/>
          <w:sz w:val="20"/>
          <w:szCs w:val="20"/>
        </w:rPr>
        <w:t>chantiers</w:t>
      </w:r>
    </w:p>
    <w:p w14:paraId="2EF62EBE" w14:textId="7A9BF88C" w:rsidR="003753CD" w:rsidRPr="00227C27" w:rsidRDefault="003753CD" w:rsidP="00227C27">
      <w:pPr>
        <w:pStyle w:val="Titre1"/>
      </w:pPr>
      <w:r w:rsidRPr="00227C27">
        <w:t>Qui doit l</w:t>
      </w:r>
      <w:r w:rsidR="00AD53C1" w:rsidRPr="00227C27">
        <w:t>a</w:t>
      </w:r>
      <w:r w:rsidRPr="00227C27">
        <w:t xml:space="preserve"> </w:t>
      </w:r>
      <w:r w:rsidR="0017525E" w:rsidRPr="00227C27">
        <w:t>prévoir et l’intégrer dans les pièces écrites</w:t>
      </w:r>
      <w:r w:rsidRPr="00227C27">
        <w:t xml:space="preserve"> ?</w:t>
      </w:r>
    </w:p>
    <w:p w14:paraId="356BFE13" w14:textId="53C0FD26" w:rsidR="003753CD" w:rsidRPr="00227C27" w:rsidRDefault="003753CD" w:rsidP="00965F7E">
      <w:pPr>
        <w:pStyle w:val="Paragraphedeliste"/>
        <w:numPr>
          <w:ilvl w:val="0"/>
          <w:numId w:val="34"/>
        </w:numPr>
        <w:jc w:val="both"/>
        <w:rPr>
          <w:rFonts w:eastAsia="Raleway" w:cstheme="minorHAnsi"/>
          <w:color w:val="4E4E50" w:themeColor="text1"/>
          <w:sz w:val="20"/>
          <w:szCs w:val="20"/>
        </w:rPr>
      </w:pPr>
      <w:r w:rsidRPr="00227C27">
        <w:rPr>
          <w:rFonts w:eastAsia="Raleway" w:cstheme="minorHAnsi"/>
          <w:color w:val="4E4E50" w:themeColor="text1"/>
          <w:sz w:val="20"/>
          <w:szCs w:val="20"/>
        </w:rPr>
        <w:t>L’aménageur</w:t>
      </w:r>
      <w:r w:rsidR="009D2FD3" w:rsidRPr="00227C27">
        <w:rPr>
          <w:rFonts w:eastAsia="Raleway" w:cstheme="minorHAnsi"/>
          <w:color w:val="4E4E50" w:themeColor="text1"/>
          <w:sz w:val="20"/>
          <w:szCs w:val="20"/>
        </w:rPr>
        <w:t xml:space="preserve"> </w:t>
      </w:r>
      <w:r w:rsidR="00965F7E" w:rsidRPr="00227C27">
        <w:rPr>
          <w:rFonts w:eastAsia="Raleway" w:cstheme="minorHAnsi"/>
          <w:color w:val="4E4E50" w:themeColor="text1"/>
          <w:sz w:val="20"/>
          <w:szCs w:val="20"/>
        </w:rPr>
        <w:t>à chacun des</w:t>
      </w:r>
      <w:r w:rsidR="009D2FD3" w:rsidRPr="00227C27">
        <w:rPr>
          <w:rFonts w:eastAsia="Raleway" w:cstheme="minorHAnsi"/>
          <w:color w:val="4E4E50" w:themeColor="text1"/>
          <w:sz w:val="20"/>
          <w:szCs w:val="20"/>
        </w:rPr>
        <w:t xml:space="preserve"> opérateur</w:t>
      </w:r>
      <w:r w:rsidR="001F720D" w:rsidRPr="00227C27">
        <w:rPr>
          <w:rFonts w:eastAsia="Raleway" w:cstheme="minorHAnsi"/>
          <w:color w:val="4E4E50" w:themeColor="text1"/>
          <w:sz w:val="20"/>
          <w:szCs w:val="20"/>
        </w:rPr>
        <w:t>s</w:t>
      </w:r>
      <w:r w:rsidR="003F31CE" w:rsidRPr="00227C27">
        <w:rPr>
          <w:rFonts w:eastAsia="Raleway" w:cstheme="minorHAnsi"/>
          <w:color w:val="4E4E50" w:themeColor="text1"/>
          <w:sz w:val="20"/>
          <w:szCs w:val="20"/>
        </w:rPr>
        <w:t xml:space="preserve"> </w:t>
      </w:r>
      <w:r w:rsidR="003E5C58" w:rsidRPr="00227C27">
        <w:rPr>
          <w:rFonts w:eastAsia="Raleway" w:cstheme="minorHAnsi"/>
          <w:color w:val="4E4E50" w:themeColor="text1"/>
          <w:sz w:val="20"/>
          <w:szCs w:val="20"/>
        </w:rPr>
        <w:t>en concertation avec l’OPC-IC et le CSPS-IC et un AMO logistique</w:t>
      </w:r>
    </w:p>
    <w:p w14:paraId="0AFEEA95" w14:textId="362E2DF9" w:rsidR="003753CD" w:rsidRPr="00227C27" w:rsidRDefault="003753CD" w:rsidP="00227C27">
      <w:pPr>
        <w:pStyle w:val="Titre1"/>
      </w:pPr>
      <w:r w:rsidRPr="00227C27">
        <w:t>Quand est-ce qu’on doit l</w:t>
      </w:r>
      <w:r w:rsidR="00AD53C1" w:rsidRPr="00227C27">
        <w:t>a</w:t>
      </w:r>
      <w:r w:rsidRPr="00227C27">
        <w:t xml:space="preserve"> </w:t>
      </w:r>
      <w:r w:rsidR="00AD53C1" w:rsidRPr="00227C27">
        <w:t>définir</w:t>
      </w:r>
      <w:r w:rsidRPr="00227C27">
        <w:t xml:space="preserve"> ?</w:t>
      </w:r>
    </w:p>
    <w:p w14:paraId="707A1B23" w14:textId="15569F09" w:rsidR="003753CD" w:rsidRPr="00227C27" w:rsidRDefault="003753CD" w:rsidP="003753CD">
      <w:pPr>
        <w:jc w:val="both"/>
        <w:rPr>
          <w:rFonts w:eastAsia="Raleway" w:cstheme="minorHAnsi"/>
          <w:color w:val="4E4E50" w:themeColor="text1"/>
          <w:sz w:val="20"/>
          <w:szCs w:val="20"/>
        </w:rPr>
      </w:pPr>
      <w:r w:rsidRPr="00227C27">
        <w:rPr>
          <w:rFonts w:eastAsia="Raleway" w:cstheme="minorHAnsi"/>
          <w:color w:val="4E4E50" w:themeColor="text1"/>
          <w:sz w:val="20"/>
          <w:szCs w:val="20"/>
        </w:rPr>
        <w:t>Avant la cession des terrains</w:t>
      </w:r>
      <w:r w:rsidR="00FF4165" w:rsidRPr="00227C27">
        <w:rPr>
          <w:rFonts w:eastAsia="Raleway" w:cstheme="minorHAnsi"/>
          <w:color w:val="4E4E50" w:themeColor="text1"/>
          <w:sz w:val="20"/>
          <w:szCs w:val="20"/>
        </w:rPr>
        <w:t xml:space="preserve"> aux opérateurs</w:t>
      </w:r>
    </w:p>
    <w:p w14:paraId="176FF2B9" w14:textId="77777777" w:rsidR="003753CD" w:rsidRPr="00227C27" w:rsidRDefault="003753CD" w:rsidP="00227C27">
      <w:pPr>
        <w:pStyle w:val="Titre1"/>
      </w:pPr>
      <w:r w:rsidRPr="00227C27">
        <w:t>Comment ?</w:t>
      </w:r>
    </w:p>
    <w:p w14:paraId="3CBF50FD" w14:textId="5B1E1C4C" w:rsidR="003753CD" w:rsidRPr="00227C27" w:rsidRDefault="003753CD" w:rsidP="003753CD">
      <w:pPr>
        <w:jc w:val="both"/>
        <w:rPr>
          <w:rFonts w:eastAsia="Raleway" w:cstheme="minorHAnsi"/>
          <w:color w:val="4E4E50" w:themeColor="text1"/>
          <w:sz w:val="20"/>
          <w:szCs w:val="20"/>
        </w:rPr>
      </w:pPr>
      <w:r w:rsidRPr="00227C27">
        <w:rPr>
          <w:rFonts w:eastAsia="Raleway" w:cstheme="minorHAnsi"/>
          <w:color w:val="4E4E50" w:themeColor="text1"/>
          <w:sz w:val="20"/>
          <w:szCs w:val="20"/>
        </w:rPr>
        <w:t>Inscription des obligations et recommandations posées par l’aménageur</w:t>
      </w:r>
      <w:r w:rsidR="00FF4165" w:rsidRPr="00227C27">
        <w:rPr>
          <w:rFonts w:eastAsia="Raleway" w:cstheme="minorHAnsi"/>
          <w:color w:val="4E4E50" w:themeColor="text1"/>
          <w:sz w:val="20"/>
          <w:szCs w:val="20"/>
        </w:rPr>
        <w:t xml:space="preserve"> </w:t>
      </w:r>
      <w:r w:rsidRPr="00227C27">
        <w:rPr>
          <w:rFonts w:eastAsia="Raleway" w:cstheme="minorHAnsi"/>
          <w:color w:val="4E4E50" w:themeColor="text1"/>
          <w:sz w:val="20"/>
          <w:szCs w:val="20"/>
        </w:rPr>
        <w:t>dans les pièces écrites liant l’aménageur (+ OPC Inter-chantiers + CSPS Inter-chantiers) aux opérateurs (+ MOE + CSPS)</w:t>
      </w:r>
    </w:p>
    <w:p w14:paraId="3003DF2F" w14:textId="77777777" w:rsidR="00CC0212" w:rsidRPr="00227C27" w:rsidRDefault="00637808" w:rsidP="00637808">
      <w:pPr>
        <w:jc w:val="both"/>
        <w:rPr>
          <w:rFonts w:eastAsia="Raleway" w:cstheme="minorHAnsi"/>
          <w:b/>
          <w:bCs/>
          <w:color w:val="4E4E50" w:themeColor="text1"/>
          <w:sz w:val="20"/>
          <w:szCs w:val="20"/>
        </w:rPr>
      </w:pPr>
      <w:r w:rsidRPr="00227C27">
        <w:rPr>
          <w:rFonts w:eastAsia="Raleway" w:cstheme="minorHAnsi"/>
          <w:b/>
          <w:bCs/>
          <w:color w:val="4E4E50" w:themeColor="text1"/>
          <w:sz w:val="20"/>
          <w:szCs w:val="20"/>
        </w:rPr>
        <w:t>Documents « chapeau » :</w:t>
      </w:r>
    </w:p>
    <w:p w14:paraId="769DC7CA" w14:textId="77777777" w:rsidR="00C55B80" w:rsidRPr="00227C27" w:rsidRDefault="00637808" w:rsidP="003753CD">
      <w:pPr>
        <w:pStyle w:val="Paragraphedeliste"/>
        <w:numPr>
          <w:ilvl w:val="0"/>
          <w:numId w:val="32"/>
        </w:numPr>
        <w:jc w:val="both"/>
        <w:rPr>
          <w:rFonts w:eastAsia="Raleway" w:cstheme="minorHAnsi"/>
          <w:color w:val="4E4E50" w:themeColor="text1"/>
          <w:sz w:val="20"/>
          <w:szCs w:val="20"/>
        </w:rPr>
      </w:pPr>
      <w:r w:rsidRPr="00227C27">
        <w:rPr>
          <w:rFonts w:eastAsia="Raleway" w:cstheme="minorHAnsi"/>
          <w:color w:val="4E4E50" w:themeColor="text1"/>
          <w:sz w:val="20"/>
          <w:szCs w:val="20"/>
        </w:rPr>
        <w:t>Règlement inter-chantier</w:t>
      </w:r>
    </w:p>
    <w:p w14:paraId="3EA8E2D2" w14:textId="40903067" w:rsidR="00C55B80" w:rsidRPr="00227C27" w:rsidRDefault="00C55B80" w:rsidP="003753CD">
      <w:pPr>
        <w:pStyle w:val="Paragraphedeliste"/>
        <w:numPr>
          <w:ilvl w:val="0"/>
          <w:numId w:val="32"/>
        </w:numPr>
        <w:jc w:val="both"/>
        <w:rPr>
          <w:rFonts w:eastAsia="Raleway" w:cstheme="minorHAnsi"/>
          <w:color w:val="4E4E50" w:themeColor="text1"/>
          <w:sz w:val="20"/>
          <w:szCs w:val="20"/>
        </w:rPr>
      </w:pPr>
      <w:r w:rsidRPr="00227C27">
        <w:rPr>
          <w:rFonts w:eastAsia="Raleway" w:cstheme="minorHAnsi"/>
          <w:color w:val="4E4E50" w:themeColor="text1"/>
          <w:sz w:val="20"/>
          <w:szCs w:val="20"/>
        </w:rPr>
        <w:t>N</w:t>
      </w:r>
      <w:r w:rsidR="00A51ACF" w:rsidRPr="00227C27">
        <w:rPr>
          <w:rFonts w:eastAsia="Raleway" w:cstheme="minorHAnsi"/>
          <w:color w:val="4E4E50" w:themeColor="text1"/>
          <w:sz w:val="20"/>
          <w:szCs w:val="20"/>
        </w:rPr>
        <w:t xml:space="preserve">ote d’organisation </w:t>
      </w:r>
      <w:proofErr w:type="spellStart"/>
      <w:r w:rsidR="00A51ACF" w:rsidRPr="00227C27">
        <w:rPr>
          <w:rFonts w:eastAsia="Raleway" w:cstheme="minorHAnsi"/>
          <w:color w:val="4E4E50" w:themeColor="text1"/>
          <w:sz w:val="20"/>
          <w:szCs w:val="20"/>
        </w:rPr>
        <w:t>inter-chantiers</w:t>
      </w:r>
      <w:proofErr w:type="spellEnd"/>
      <w:r w:rsidR="00A51ACF" w:rsidRPr="00227C27">
        <w:rPr>
          <w:rFonts w:eastAsia="Raleway" w:cstheme="minorHAnsi"/>
          <w:color w:val="4E4E50" w:themeColor="text1"/>
          <w:sz w:val="20"/>
          <w:szCs w:val="20"/>
        </w:rPr>
        <w:t xml:space="preserve"> (carnet de phasage, planning, etc.)</w:t>
      </w:r>
    </w:p>
    <w:p w14:paraId="59934737" w14:textId="79FB7448" w:rsidR="00CC0212" w:rsidRPr="00227C27" w:rsidRDefault="003753CD" w:rsidP="003753CD">
      <w:pPr>
        <w:jc w:val="both"/>
        <w:rPr>
          <w:rFonts w:eastAsia="Raleway" w:cstheme="minorHAnsi"/>
          <w:color w:val="4E4E50" w:themeColor="text1"/>
          <w:sz w:val="20"/>
          <w:szCs w:val="20"/>
        </w:rPr>
      </w:pPr>
      <w:r w:rsidRPr="00227C27">
        <w:rPr>
          <w:rFonts w:eastAsia="Raleway" w:cstheme="minorHAnsi"/>
          <w:b/>
          <w:bCs/>
          <w:color w:val="4E4E50" w:themeColor="text1"/>
          <w:sz w:val="20"/>
          <w:szCs w:val="20"/>
        </w:rPr>
        <w:t>Documents support</w:t>
      </w:r>
      <w:r w:rsidRPr="00227C27">
        <w:rPr>
          <w:rFonts w:eastAsia="Raleway" w:cstheme="minorHAnsi"/>
          <w:color w:val="4E4E50" w:themeColor="text1"/>
          <w:sz w:val="20"/>
          <w:szCs w:val="20"/>
        </w:rPr>
        <w:t> :</w:t>
      </w:r>
    </w:p>
    <w:p w14:paraId="3142781E" w14:textId="71C81CF2" w:rsidR="00762468" w:rsidRPr="00227C27" w:rsidRDefault="00810CAC" w:rsidP="00CC0212">
      <w:pPr>
        <w:pStyle w:val="Paragraphedeliste"/>
        <w:numPr>
          <w:ilvl w:val="0"/>
          <w:numId w:val="33"/>
        </w:numPr>
        <w:jc w:val="both"/>
        <w:rPr>
          <w:rFonts w:eastAsia="Raleway" w:cstheme="minorHAnsi"/>
          <w:color w:val="4E4E50" w:themeColor="text1"/>
          <w:sz w:val="20"/>
          <w:szCs w:val="20"/>
        </w:rPr>
      </w:pPr>
      <w:r w:rsidRPr="00227C27">
        <w:rPr>
          <w:rFonts w:eastAsia="Raleway" w:cstheme="minorHAnsi"/>
          <w:color w:val="4E4E50" w:themeColor="text1"/>
          <w:sz w:val="20"/>
          <w:szCs w:val="20"/>
        </w:rPr>
        <w:t>Règlement d’Organisation Logistique</w:t>
      </w:r>
    </w:p>
    <w:p w14:paraId="1F4A0190" w14:textId="7633E70A" w:rsidR="00CC0212" w:rsidRPr="00227C27" w:rsidRDefault="00CC0212" w:rsidP="00CC0212">
      <w:pPr>
        <w:pStyle w:val="Paragraphedeliste"/>
        <w:numPr>
          <w:ilvl w:val="0"/>
          <w:numId w:val="33"/>
        </w:numPr>
        <w:jc w:val="both"/>
        <w:rPr>
          <w:rFonts w:eastAsia="Raleway" w:cstheme="minorHAnsi"/>
          <w:color w:val="4E4E50" w:themeColor="text1"/>
          <w:sz w:val="20"/>
          <w:szCs w:val="20"/>
        </w:rPr>
      </w:pPr>
      <w:r w:rsidRPr="00227C27">
        <w:rPr>
          <w:rFonts w:eastAsia="Raleway" w:cstheme="minorHAnsi"/>
          <w:b/>
          <w:bCs/>
          <w:color w:val="4E4E50" w:themeColor="text1"/>
          <w:sz w:val="20"/>
          <w:szCs w:val="20"/>
        </w:rPr>
        <w:t>DPGF type d’une mission logistique</w:t>
      </w:r>
      <w:r w:rsidR="009209FB" w:rsidRPr="00227C27">
        <w:rPr>
          <w:rFonts w:eastAsia="Raleway" w:cstheme="minorHAnsi"/>
          <w:color w:val="4E4E50" w:themeColor="text1"/>
          <w:sz w:val="20"/>
          <w:szCs w:val="20"/>
        </w:rPr>
        <w:t xml:space="preserve"> (</w:t>
      </w:r>
      <w:r w:rsidR="009209FB" w:rsidRPr="00FF0493">
        <w:rPr>
          <w:rFonts w:eastAsia="Raleway" w:cstheme="minorHAnsi"/>
          <w:color w:val="4E4E50" w:themeColor="text1"/>
          <w:sz w:val="20"/>
          <w:szCs w:val="20"/>
          <w:highlight w:val="cyan"/>
        </w:rPr>
        <w:t xml:space="preserve">à télécharger </w:t>
      </w:r>
      <w:r w:rsidR="00FF0493" w:rsidRPr="00FF0493">
        <w:rPr>
          <w:rFonts w:eastAsia="Raleway" w:cstheme="minorHAnsi"/>
          <w:color w:val="4E4E50" w:themeColor="text1"/>
          <w:sz w:val="20"/>
          <w:szCs w:val="20"/>
          <w:highlight w:val="cyan"/>
        </w:rPr>
        <w:t>sur le site Elence.fr</w:t>
      </w:r>
      <w:r w:rsidR="009209FB" w:rsidRPr="00FF0493">
        <w:rPr>
          <w:rFonts w:eastAsia="Raleway" w:cstheme="minorHAnsi"/>
          <w:color w:val="4E4E50" w:themeColor="text1"/>
          <w:sz w:val="20"/>
          <w:szCs w:val="20"/>
          <w:highlight w:val="cyan"/>
        </w:rPr>
        <w:t>)</w:t>
      </w:r>
    </w:p>
    <w:p w14:paraId="25B85F96" w14:textId="77777777" w:rsidR="003753CD" w:rsidRPr="00227C27" w:rsidRDefault="003753CD" w:rsidP="00227C27">
      <w:pPr>
        <w:pStyle w:val="Titre1"/>
      </w:pPr>
      <w:r w:rsidRPr="00227C27">
        <w:t>A charge des opérateurs</w:t>
      </w:r>
    </w:p>
    <w:p w14:paraId="2D37D59C" w14:textId="299870FF" w:rsidR="003753CD" w:rsidRPr="00227C27" w:rsidRDefault="003753CD" w:rsidP="003753CD">
      <w:p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Les opérateurs doivent se charger de décliner ces éléments dans la consultation de leur MOE, de leur CSPS et </w:t>
      </w:r>
      <w:r w:rsidR="0034690E" w:rsidRPr="00227C27">
        <w:rPr>
          <w:rFonts w:eastAsia="Raleway" w:cstheme="minorHAnsi"/>
          <w:color w:val="4E4E50" w:themeColor="text1"/>
          <w:sz w:val="20"/>
          <w:szCs w:val="20"/>
        </w:rPr>
        <w:t xml:space="preserve">dans le DCE </w:t>
      </w:r>
      <w:r w:rsidRPr="00227C27">
        <w:rPr>
          <w:rFonts w:eastAsia="Raleway" w:cstheme="minorHAnsi"/>
          <w:color w:val="4E4E50" w:themeColor="text1"/>
          <w:sz w:val="20"/>
          <w:szCs w:val="20"/>
        </w:rPr>
        <w:t>des entreprises de travaux</w:t>
      </w:r>
      <w:r w:rsidR="0034690E" w:rsidRPr="00227C27">
        <w:rPr>
          <w:rFonts w:eastAsia="Raleway" w:cstheme="minorHAnsi"/>
          <w:color w:val="4E4E50" w:themeColor="text1"/>
          <w:sz w:val="20"/>
          <w:szCs w:val="20"/>
        </w:rPr>
        <w:t>.</w:t>
      </w:r>
    </w:p>
    <w:p w14:paraId="32FF54E5" w14:textId="77777777" w:rsidR="0072074A" w:rsidRPr="00227C27" w:rsidRDefault="0072074A">
      <w:pPr>
        <w:rPr>
          <w:rFonts w:eastAsiaTheme="minorEastAsia" w:cstheme="minorHAnsi"/>
          <w:b/>
          <w:bCs/>
          <w:color w:val="FFC000"/>
        </w:rPr>
      </w:pPr>
      <w:r w:rsidRPr="00227C27">
        <w:rPr>
          <w:rFonts w:eastAsiaTheme="minorEastAsia" w:cstheme="minorHAnsi"/>
          <w:b/>
          <w:bCs/>
          <w:color w:val="FFC000"/>
        </w:rPr>
        <w:br w:type="page"/>
      </w:r>
    </w:p>
    <w:p w14:paraId="79BDDC20" w14:textId="4802EB07" w:rsidR="003753CD" w:rsidRPr="00227C27" w:rsidRDefault="003753CD" w:rsidP="00227C27">
      <w:pPr>
        <w:pStyle w:val="Titre1"/>
      </w:pPr>
      <w:r w:rsidRPr="00227C27">
        <w:lastRenderedPageBreak/>
        <w:t>Conditions de réussite</w:t>
      </w:r>
    </w:p>
    <w:p w14:paraId="03B2A39A" w14:textId="77777777" w:rsidR="003753CD" w:rsidRPr="00227C27" w:rsidRDefault="003753CD" w:rsidP="008854D1">
      <w:pPr>
        <w:pStyle w:val="Paragraphedeliste"/>
        <w:numPr>
          <w:ilvl w:val="0"/>
          <w:numId w:val="31"/>
        </w:numPr>
        <w:ind w:left="567"/>
        <w:jc w:val="both"/>
        <w:rPr>
          <w:rFonts w:eastAsia="Raleway" w:cstheme="minorHAnsi"/>
          <w:color w:val="4E4E50" w:themeColor="text1"/>
          <w:sz w:val="20"/>
          <w:szCs w:val="20"/>
        </w:rPr>
      </w:pPr>
      <w:r w:rsidRPr="00227C27">
        <w:rPr>
          <w:rFonts w:eastAsia="Raleway" w:cstheme="minorHAnsi"/>
          <w:b/>
          <w:bCs/>
          <w:color w:val="4E4E50" w:themeColor="text1"/>
          <w:sz w:val="20"/>
          <w:szCs w:val="20"/>
        </w:rPr>
        <w:t>Anticiper la mission logistique</w:t>
      </w:r>
      <w:r w:rsidRPr="00227C27">
        <w:rPr>
          <w:rFonts w:eastAsia="Raleway" w:cstheme="minorHAnsi"/>
          <w:color w:val="4E4E50" w:themeColor="text1"/>
          <w:sz w:val="20"/>
          <w:szCs w:val="20"/>
        </w:rPr>
        <w:t xml:space="preserve"> dès la phase de conception en cohérence avec le règlement </w:t>
      </w:r>
      <w:proofErr w:type="spellStart"/>
      <w:r w:rsidRPr="00227C27">
        <w:rPr>
          <w:rFonts w:eastAsia="Raleway" w:cstheme="minorHAnsi"/>
          <w:color w:val="4E4E50" w:themeColor="text1"/>
          <w:sz w:val="20"/>
          <w:szCs w:val="20"/>
        </w:rPr>
        <w:t>inter-chantiers</w:t>
      </w:r>
      <w:proofErr w:type="spellEnd"/>
      <w:r w:rsidRPr="00227C27">
        <w:rPr>
          <w:rFonts w:eastAsia="Raleway" w:cstheme="minorHAnsi"/>
          <w:color w:val="4E4E50" w:themeColor="text1"/>
          <w:sz w:val="20"/>
          <w:szCs w:val="20"/>
        </w:rPr>
        <w:t xml:space="preserve"> et le carnet de phasage et en intégrant les besoins des chantiers</w:t>
      </w:r>
    </w:p>
    <w:p w14:paraId="773AF4AD" w14:textId="77777777" w:rsidR="003753CD" w:rsidRPr="00227C27" w:rsidRDefault="003753CD" w:rsidP="008854D1">
      <w:pPr>
        <w:pStyle w:val="Paragraphedeliste"/>
        <w:numPr>
          <w:ilvl w:val="0"/>
          <w:numId w:val="31"/>
        </w:numPr>
        <w:ind w:left="567"/>
        <w:jc w:val="both"/>
        <w:rPr>
          <w:rFonts w:eastAsia="Raleway" w:cstheme="minorHAnsi"/>
          <w:color w:val="4E4E50" w:themeColor="text1"/>
          <w:sz w:val="20"/>
          <w:szCs w:val="20"/>
        </w:rPr>
      </w:pPr>
      <w:r w:rsidRPr="00227C27">
        <w:rPr>
          <w:rFonts w:eastAsia="Raleway" w:cstheme="minorHAnsi"/>
          <w:b/>
          <w:bCs/>
          <w:color w:val="4E4E50" w:themeColor="text1"/>
          <w:sz w:val="20"/>
          <w:szCs w:val="20"/>
        </w:rPr>
        <w:t>Définir la gouvernance de la mission logistique</w:t>
      </w:r>
      <w:r w:rsidRPr="00227C27">
        <w:rPr>
          <w:rFonts w:eastAsia="Raleway" w:cstheme="minorHAnsi"/>
          <w:color w:val="4E4E50" w:themeColor="text1"/>
          <w:sz w:val="20"/>
          <w:szCs w:val="20"/>
        </w:rPr>
        <w:t xml:space="preserve"> en lien avec la cellule de coordination du secteur aménagé (rôles et missions de l’OPC IC, du CSPS-IC, du logisticien, etc.)</w:t>
      </w:r>
    </w:p>
    <w:p w14:paraId="2BC997B8" w14:textId="2C4A73BD" w:rsidR="003753CD" w:rsidRPr="00227C27" w:rsidRDefault="0075207F" w:rsidP="008854D1">
      <w:pPr>
        <w:pStyle w:val="Paragraphedeliste"/>
        <w:numPr>
          <w:ilvl w:val="0"/>
          <w:numId w:val="31"/>
        </w:numPr>
        <w:ind w:left="567"/>
        <w:jc w:val="both"/>
        <w:rPr>
          <w:rFonts w:eastAsia="Raleway" w:cstheme="minorHAnsi"/>
          <w:color w:val="4E4E50" w:themeColor="text1"/>
          <w:sz w:val="20"/>
          <w:szCs w:val="20"/>
        </w:rPr>
      </w:pPr>
      <w:r w:rsidRPr="00227C27">
        <w:rPr>
          <w:rFonts w:eastAsia="Raleway" w:cstheme="minorHAnsi"/>
          <w:b/>
          <w:bCs/>
          <w:color w:val="4E4E50" w:themeColor="text1"/>
          <w:sz w:val="20"/>
          <w:szCs w:val="20"/>
        </w:rPr>
        <w:t>Formaliser et valoriser la</w:t>
      </w:r>
      <w:r w:rsidR="003753CD" w:rsidRPr="00227C27">
        <w:rPr>
          <w:rFonts w:eastAsia="Raleway" w:cstheme="minorHAnsi"/>
          <w:b/>
          <w:bCs/>
          <w:color w:val="4E4E50" w:themeColor="text1"/>
          <w:sz w:val="20"/>
          <w:szCs w:val="20"/>
        </w:rPr>
        <w:t xml:space="preserve"> mission logistique dans les contrats entre aménageur et opérateurs</w:t>
      </w:r>
      <w:r w:rsidR="003753CD" w:rsidRPr="00227C27">
        <w:rPr>
          <w:rFonts w:eastAsia="Raleway" w:cstheme="minorHAnsi"/>
          <w:color w:val="4E4E50" w:themeColor="text1"/>
          <w:sz w:val="20"/>
          <w:szCs w:val="20"/>
        </w:rPr>
        <w:t xml:space="preserve"> pour la construction du secteur aménagé avec le financement des moyens mis en commun</w:t>
      </w:r>
    </w:p>
    <w:p w14:paraId="6FCE45E2" w14:textId="77777777" w:rsidR="003753CD" w:rsidRPr="00227C27" w:rsidRDefault="003753CD" w:rsidP="003753CD">
      <w:pPr>
        <w:pStyle w:val="Paragraphedeliste"/>
        <w:numPr>
          <w:ilvl w:val="0"/>
          <w:numId w:val="31"/>
        </w:numPr>
        <w:jc w:val="both"/>
        <w:rPr>
          <w:rFonts w:eastAsia="Raleway" w:cstheme="minorHAnsi"/>
          <w:color w:val="4E4E50" w:themeColor="text1"/>
          <w:sz w:val="20"/>
          <w:szCs w:val="20"/>
        </w:rPr>
      </w:pPr>
      <w:r w:rsidRPr="00227C27">
        <w:rPr>
          <w:rFonts w:eastAsia="Raleway" w:cstheme="minorHAnsi"/>
          <w:color w:val="4E4E50" w:themeColor="text1"/>
          <w:sz w:val="20"/>
          <w:szCs w:val="20"/>
        </w:rPr>
        <w:t>Intégration de cette mission logistique dans la consultation des entreprises de travaux avec un complément de financement au bordereau pour des prestations en option</w:t>
      </w:r>
    </w:p>
    <w:p w14:paraId="2D87313D" w14:textId="77777777" w:rsidR="00F93C6D" w:rsidRPr="00227C27" w:rsidRDefault="00F93C6D" w:rsidP="00F93C6D">
      <w:pPr>
        <w:jc w:val="both"/>
        <w:rPr>
          <w:rFonts w:eastAsia="Raleway" w:cstheme="minorHAnsi"/>
          <w:i/>
          <w:iCs/>
          <w:color w:val="4E4E50" w:themeColor="text1"/>
          <w:sz w:val="18"/>
          <w:szCs w:val="18"/>
        </w:rPr>
      </w:pPr>
      <w:r w:rsidRPr="00227C27">
        <w:rPr>
          <w:rFonts w:eastAsia="Raleway" w:cstheme="minorHAnsi"/>
          <w:b/>
          <w:bCs/>
          <w:i/>
          <w:iCs/>
          <w:color w:val="4E4E50" w:themeColor="text1"/>
          <w:sz w:val="18"/>
          <w:szCs w:val="18"/>
        </w:rPr>
        <w:t>*</w:t>
      </w:r>
      <w:r w:rsidRPr="00227C27">
        <w:rPr>
          <w:rFonts w:eastAsia="Raleway" w:cstheme="minorHAnsi"/>
          <w:i/>
          <w:iCs/>
          <w:color w:val="4E4E50" w:themeColor="text1"/>
          <w:sz w:val="18"/>
          <w:szCs w:val="18"/>
        </w:rPr>
        <w:t xml:space="preserve"> Loi Responsabilité Elargie du Producteur des produits et matériaux de construction du bâtiment</w:t>
      </w:r>
    </w:p>
    <w:p w14:paraId="0C6FC387" w14:textId="500E7347" w:rsidR="00312659" w:rsidRPr="00227C27" w:rsidRDefault="00312659" w:rsidP="0078267E">
      <w:pPr>
        <w:autoSpaceDE w:val="0"/>
        <w:autoSpaceDN w:val="0"/>
        <w:adjustRightInd w:val="0"/>
        <w:spacing w:after="0" w:line="240" w:lineRule="auto"/>
        <w:jc w:val="both"/>
        <w:rPr>
          <w:rFonts w:cstheme="minorHAnsi"/>
          <w:i/>
          <w:iCs/>
          <w:color w:val="000000"/>
          <w:sz w:val="18"/>
          <w:szCs w:val="18"/>
        </w:rPr>
      </w:pPr>
      <w:r w:rsidRPr="00227C27">
        <w:rPr>
          <w:rFonts w:cstheme="minorHAnsi"/>
          <w:i/>
          <w:iCs/>
          <w:color w:val="000000"/>
          <w:sz w:val="18"/>
          <w:szCs w:val="18"/>
        </w:rPr>
        <w:t>Ce document a été réalisé, en janvier 2025, dans le cadre de l’action collective « Partageons La Construction - Mieux aménager et construire ensemble » en partenariat avec la FPI Région lyonnaise, l’</w:t>
      </w:r>
      <w:proofErr w:type="spellStart"/>
      <w:r w:rsidRPr="00227C27">
        <w:rPr>
          <w:rFonts w:cstheme="minorHAnsi"/>
          <w:i/>
          <w:iCs/>
          <w:color w:val="000000"/>
          <w:sz w:val="18"/>
          <w:szCs w:val="18"/>
        </w:rPr>
        <w:t>Anact</w:t>
      </w:r>
      <w:proofErr w:type="spellEnd"/>
      <w:r w:rsidRPr="00227C27">
        <w:rPr>
          <w:rFonts w:cstheme="minorHAnsi"/>
          <w:i/>
          <w:iCs/>
          <w:color w:val="000000"/>
          <w:sz w:val="18"/>
          <w:szCs w:val="18"/>
        </w:rPr>
        <w:t xml:space="preserve">, la Carsat Rhône-Alpes et la </w:t>
      </w:r>
      <w:proofErr w:type="spellStart"/>
      <w:r w:rsidRPr="00227C27">
        <w:rPr>
          <w:rFonts w:cstheme="minorHAnsi"/>
          <w:i/>
          <w:iCs/>
          <w:color w:val="000000"/>
          <w:sz w:val="18"/>
          <w:szCs w:val="18"/>
        </w:rPr>
        <w:t>Dreets</w:t>
      </w:r>
      <w:proofErr w:type="spellEnd"/>
      <w:r w:rsidRPr="00227C27">
        <w:rPr>
          <w:rFonts w:cstheme="minorHAnsi"/>
          <w:i/>
          <w:iCs/>
          <w:color w:val="000000"/>
          <w:sz w:val="18"/>
          <w:szCs w:val="18"/>
        </w:rPr>
        <w:t>, avec l’appui de consultant.es des cabinets conseils IMMA et Balme Conseil.</w:t>
      </w:r>
    </w:p>
    <w:p w14:paraId="01B61301" w14:textId="775F564A" w:rsidR="0038603E" w:rsidRPr="00227C27" w:rsidRDefault="5C49A6D0" w:rsidP="7AE023A2">
      <w:pPr>
        <w:pStyle w:val="Pieddepage"/>
        <w:jc w:val="both"/>
        <w:rPr>
          <w:rFonts w:eastAsia="Aptos" w:cstheme="minorHAnsi"/>
          <w:b/>
          <w:bCs/>
          <w:color w:val="FFC000"/>
          <w:sz w:val="18"/>
          <w:szCs w:val="18"/>
        </w:rPr>
      </w:pPr>
      <w:r w:rsidRPr="00227C27">
        <w:rPr>
          <w:rFonts w:cstheme="minorHAnsi"/>
          <w:i/>
          <w:iCs/>
          <w:color w:val="4E4E50" w:themeColor="text1"/>
          <w:sz w:val="18"/>
          <w:szCs w:val="18"/>
        </w:rPr>
        <w:t xml:space="preserve">Téléchargeable sur le site </w:t>
      </w:r>
      <w:r w:rsidRPr="00227C27">
        <w:rPr>
          <w:rFonts w:cstheme="minorHAnsi"/>
          <w:i/>
          <w:iCs/>
          <w:color w:val="D8AF00"/>
          <w:sz w:val="18"/>
          <w:szCs w:val="18"/>
        </w:rPr>
        <w:t>elence.fr</w:t>
      </w:r>
    </w:p>
    <w:p w14:paraId="168FC599" w14:textId="34575826" w:rsidR="0038603E" w:rsidRPr="00227C27" w:rsidRDefault="0038603E" w:rsidP="7AE023A2">
      <w:pPr>
        <w:pStyle w:val="Pieddepage"/>
        <w:jc w:val="both"/>
        <w:rPr>
          <w:rFonts w:eastAsia="Aptos" w:cstheme="minorHAnsi"/>
          <w:b/>
          <w:bCs/>
          <w:color w:val="FFC000"/>
          <w:sz w:val="18"/>
          <w:szCs w:val="18"/>
        </w:rPr>
      </w:pPr>
    </w:p>
    <w:p w14:paraId="5CEDC4C8" w14:textId="242AE8B7" w:rsidR="0038603E" w:rsidRPr="00227C27" w:rsidRDefault="6444D435" w:rsidP="00227C27">
      <w:pPr>
        <w:pStyle w:val="Titre1"/>
      </w:pPr>
      <w:r w:rsidRPr="00227C27">
        <w:t>Les bénéfices d’une logistique mutualisée interchantiers dans un secteur aménagé en construction</w:t>
      </w:r>
    </w:p>
    <w:p w14:paraId="2C5AEC97" w14:textId="77777777" w:rsidR="0038603E" w:rsidRPr="00227C27" w:rsidRDefault="6444D435" w:rsidP="7AE023A2">
      <w:pPr>
        <w:jc w:val="both"/>
        <w:rPr>
          <w:rFonts w:eastAsia="Raleway" w:cstheme="minorHAnsi"/>
          <w:color w:val="4E4E50" w:themeColor="text1"/>
          <w:sz w:val="14"/>
          <w:szCs w:val="14"/>
        </w:rPr>
      </w:pPr>
      <w:r w:rsidRPr="00227C27">
        <w:rPr>
          <w:rStyle w:val="Titre2Car"/>
        </w:rPr>
        <w:t>Mutualiser les installations de chantier</w:t>
      </w:r>
      <w:r w:rsidRPr="00227C27">
        <w:rPr>
          <w:rFonts w:eastAsia="Raleway" w:cstheme="minorHAnsi"/>
          <w:color w:val="4E4E50" w:themeColor="text1"/>
          <w:sz w:val="20"/>
          <w:szCs w:val="20"/>
        </w:rPr>
        <w:t xml:space="preserve"> </w:t>
      </w:r>
      <w:r w:rsidRPr="00227C27">
        <w:rPr>
          <w:rFonts w:eastAsia="Raleway" w:cstheme="minorHAnsi"/>
          <w:color w:val="4E4E50" w:themeColor="text1"/>
          <w:sz w:val="14"/>
          <w:szCs w:val="14"/>
        </w:rPr>
        <w:t>(base vie, clôture, contrôle d’accès, gardiennage, source d’énergie et fluides, etc.)</w:t>
      </w:r>
    </w:p>
    <w:p w14:paraId="6A0C31BD"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Consommation d’énergie réduite (ex : isolation, domotique, etc.)</w:t>
      </w:r>
    </w:p>
    <w:p w14:paraId="0FD3EA90"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Conditions d’accueil et d’hygiène améliorées pour les compagnons </w:t>
      </w:r>
    </w:p>
    <w:p w14:paraId="360BF633"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Conformité réglementaire </w:t>
      </w:r>
    </w:p>
    <w:p w14:paraId="2F6DAFEF"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Frais d’occupation de domaine public mutualisés</w:t>
      </w:r>
    </w:p>
    <w:p w14:paraId="734FA9BD"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Economies d’échelle sur le gardiennage et la sûreté</w:t>
      </w:r>
    </w:p>
    <w:p w14:paraId="2E45D211" w14:textId="77777777" w:rsidR="0038603E" w:rsidRPr="00227C27" w:rsidRDefault="6444D435" w:rsidP="7AE023A2">
      <w:pPr>
        <w:pStyle w:val="Paragraphedeliste"/>
        <w:numPr>
          <w:ilvl w:val="0"/>
          <w:numId w:val="8"/>
        </w:numPr>
        <w:jc w:val="both"/>
        <w:rPr>
          <w:rFonts w:eastAsia="Raleway" w:cstheme="minorHAnsi"/>
          <w:color w:val="4E4E50" w:themeColor="text1"/>
          <w:sz w:val="20"/>
          <w:szCs w:val="20"/>
        </w:rPr>
      </w:pPr>
      <w:r w:rsidRPr="00227C27">
        <w:rPr>
          <w:rFonts w:eastAsia="Raleway" w:cstheme="minorHAnsi"/>
          <w:color w:val="4E4E50" w:themeColor="text1"/>
          <w:sz w:val="20"/>
          <w:szCs w:val="20"/>
        </w:rPr>
        <w:t>Intrusions évitées</w:t>
      </w:r>
    </w:p>
    <w:p w14:paraId="5E149C21" w14:textId="2F73C429" w:rsidR="0038603E" w:rsidRPr="00227C27" w:rsidRDefault="6444D435" w:rsidP="00227C27">
      <w:pPr>
        <w:pStyle w:val="Titre2"/>
      </w:pPr>
      <w:r w:rsidRPr="00227C27">
        <w:t xml:space="preserve">Organiser des livraisons mutualisées et planifiées </w:t>
      </w:r>
    </w:p>
    <w:p w14:paraId="21811D2F" w14:textId="347577E9" w:rsidR="0038603E" w:rsidRPr="00227C27" w:rsidRDefault="6444D435" w:rsidP="7AE023A2">
      <w:pPr>
        <w:pStyle w:val="Paragraphedeliste"/>
        <w:numPr>
          <w:ilvl w:val="0"/>
          <w:numId w:val="9"/>
        </w:numPr>
        <w:jc w:val="both"/>
        <w:rPr>
          <w:rFonts w:eastAsia="Raleway" w:cstheme="minorHAnsi"/>
          <w:color w:val="4E4E50" w:themeColor="text1"/>
          <w:sz w:val="20"/>
          <w:szCs w:val="20"/>
        </w:rPr>
      </w:pPr>
      <w:r w:rsidRPr="00227C27">
        <w:rPr>
          <w:rFonts w:eastAsia="Raleway" w:cstheme="minorHAnsi"/>
          <w:color w:val="4E4E50" w:themeColor="text1"/>
          <w:sz w:val="20"/>
          <w:szCs w:val="20"/>
        </w:rPr>
        <w:t>Efficacité de l’approvisionnement en flux tendu, gain de place</w:t>
      </w:r>
    </w:p>
    <w:p w14:paraId="4FDA4022" w14:textId="6128AB23" w:rsidR="0038603E" w:rsidRPr="00227C27" w:rsidRDefault="6444D435" w:rsidP="7AE023A2">
      <w:pPr>
        <w:pStyle w:val="Paragraphedeliste"/>
        <w:numPr>
          <w:ilvl w:val="0"/>
          <w:numId w:val="9"/>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Diminution du trafic </w:t>
      </w:r>
    </w:p>
    <w:p w14:paraId="3BB96408" w14:textId="227B9728" w:rsidR="0038603E" w:rsidRPr="00227C27" w:rsidRDefault="6444D435" w:rsidP="7AE023A2">
      <w:pPr>
        <w:pStyle w:val="Paragraphedeliste"/>
        <w:numPr>
          <w:ilvl w:val="0"/>
          <w:numId w:val="9"/>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Moins de nuisances pour les riverains </w:t>
      </w:r>
    </w:p>
    <w:p w14:paraId="6F672D50" w14:textId="1A7E70B9" w:rsidR="0038603E" w:rsidRPr="00227C27" w:rsidRDefault="6444D435" w:rsidP="7AE023A2">
      <w:pPr>
        <w:pStyle w:val="Paragraphedeliste"/>
        <w:numPr>
          <w:ilvl w:val="0"/>
          <w:numId w:val="9"/>
        </w:numPr>
        <w:jc w:val="both"/>
        <w:rPr>
          <w:rFonts w:eastAsia="Raleway" w:cstheme="minorHAnsi"/>
          <w:color w:val="4E4E50" w:themeColor="text1"/>
          <w:sz w:val="20"/>
          <w:szCs w:val="20"/>
        </w:rPr>
      </w:pPr>
      <w:r w:rsidRPr="00227C27">
        <w:rPr>
          <w:rFonts w:eastAsia="Raleway" w:cstheme="minorHAnsi"/>
          <w:color w:val="4E4E50" w:themeColor="text1"/>
          <w:sz w:val="20"/>
          <w:szCs w:val="20"/>
        </w:rPr>
        <w:t>Réduction de l’engorgement aux zones critiques</w:t>
      </w:r>
    </w:p>
    <w:p w14:paraId="1066AC18" w14:textId="2430D2A9" w:rsidR="0038603E" w:rsidRPr="00227C27" w:rsidRDefault="6444D435" w:rsidP="7AE023A2">
      <w:pPr>
        <w:pStyle w:val="Paragraphedeliste"/>
        <w:numPr>
          <w:ilvl w:val="0"/>
          <w:numId w:val="9"/>
        </w:numPr>
        <w:jc w:val="both"/>
        <w:rPr>
          <w:rFonts w:eastAsia="Raleway" w:cstheme="minorHAnsi"/>
          <w:color w:val="4E4E50" w:themeColor="text1"/>
          <w:sz w:val="20"/>
          <w:szCs w:val="20"/>
        </w:rPr>
      </w:pPr>
      <w:r w:rsidRPr="00227C27">
        <w:rPr>
          <w:rFonts w:eastAsia="Raleway" w:cstheme="minorHAnsi"/>
          <w:color w:val="4E4E50" w:themeColor="text1"/>
          <w:sz w:val="20"/>
          <w:szCs w:val="20"/>
        </w:rPr>
        <w:t>Stockage et transport sûrs des matériaux</w:t>
      </w:r>
    </w:p>
    <w:p w14:paraId="308D1F62" w14:textId="77777777" w:rsidR="0038603E" w:rsidRPr="00227C27" w:rsidRDefault="6444D435" w:rsidP="7AE023A2">
      <w:pPr>
        <w:pStyle w:val="Paragraphedeliste"/>
        <w:numPr>
          <w:ilvl w:val="0"/>
          <w:numId w:val="6"/>
        </w:numPr>
        <w:jc w:val="both"/>
        <w:rPr>
          <w:rFonts w:eastAsia="Raleway" w:cstheme="minorHAnsi"/>
          <w:color w:val="4E4E50" w:themeColor="text1"/>
          <w:sz w:val="20"/>
          <w:szCs w:val="20"/>
        </w:rPr>
      </w:pPr>
      <w:r w:rsidRPr="00227C27">
        <w:rPr>
          <w:rFonts w:eastAsia="Raleway" w:cstheme="minorHAnsi"/>
          <w:color w:val="4E4E50" w:themeColor="text1"/>
          <w:sz w:val="20"/>
          <w:szCs w:val="20"/>
        </w:rPr>
        <w:t>Nombre réduit de transferts de charge et dimension des zones de stockage optimisées</w:t>
      </w:r>
    </w:p>
    <w:p w14:paraId="1AA83DE3" w14:textId="22DCE40D" w:rsidR="0038603E" w:rsidRPr="00227C27" w:rsidRDefault="6444D435" w:rsidP="7AE023A2">
      <w:pPr>
        <w:pStyle w:val="Paragraphedeliste"/>
        <w:numPr>
          <w:ilvl w:val="0"/>
          <w:numId w:val="6"/>
        </w:numPr>
        <w:jc w:val="both"/>
        <w:rPr>
          <w:rFonts w:eastAsia="Raleway" w:cstheme="minorHAnsi"/>
          <w:color w:val="4E4E50" w:themeColor="text1"/>
          <w:sz w:val="20"/>
          <w:szCs w:val="20"/>
        </w:rPr>
      </w:pPr>
      <w:r w:rsidRPr="00227C27">
        <w:rPr>
          <w:rFonts w:eastAsia="Raleway" w:cstheme="minorHAnsi"/>
          <w:color w:val="4E4E50" w:themeColor="text1"/>
          <w:sz w:val="20"/>
          <w:szCs w:val="20"/>
        </w:rPr>
        <w:t>Traitement des aléas liés aux livraisons</w:t>
      </w:r>
    </w:p>
    <w:p w14:paraId="562363CF" w14:textId="104A85FB" w:rsidR="0038603E" w:rsidRPr="00227C27" w:rsidRDefault="6444D435" w:rsidP="00227C27">
      <w:pPr>
        <w:pStyle w:val="Titre2"/>
      </w:pPr>
      <w:r w:rsidRPr="00227C27">
        <w:t xml:space="preserve">Organiser collectivement </w:t>
      </w:r>
      <w:r w:rsidR="00E10F58" w:rsidRPr="00227C27">
        <w:t xml:space="preserve">le </w:t>
      </w:r>
      <w:r w:rsidRPr="00227C27">
        <w:t>tri et la collecte des déchets</w:t>
      </w:r>
    </w:p>
    <w:p w14:paraId="0A0A3235" w14:textId="39A600B4"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Tri, revalorisation et élimination des déchets appropriés</w:t>
      </w:r>
    </w:p>
    <w:p w14:paraId="23590A92" w14:textId="3075B99B"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Réduction de l’encombrement pour une meilleure image et un gain de place</w:t>
      </w:r>
    </w:p>
    <w:p w14:paraId="6FC166E1" w14:textId="3309B673"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Opportunité d’utiliser un compacteur </w:t>
      </w:r>
    </w:p>
    <w:p w14:paraId="17AB1CE7" w14:textId="69F073C9"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Conformité à la Loi REP Bâtiment</w:t>
      </w:r>
    </w:p>
    <w:p w14:paraId="4E5C4311" w14:textId="7EB626B8"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Réflexion amont sur les contenants avec les entreprises de travaux</w:t>
      </w:r>
    </w:p>
    <w:p w14:paraId="03D98A22" w14:textId="77777777" w:rsidR="0038603E" w:rsidRPr="00227C27" w:rsidRDefault="6444D435" w:rsidP="7AE023A2">
      <w:pPr>
        <w:pStyle w:val="Paragraphedeliste"/>
        <w:numPr>
          <w:ilvl w:val="0"/>
          <w:numId w:val="6"/>
        </w:numPr>
        <w:jc w:val="both"/>
        <w:rPr>
          <w:rFonts w:eastAsia="Raleway" w:cstheme="minorHAnsi"/>
          <w:b/>
          <w:bCs/>
          <w:color w:val="4E4E50" w:themeColor="text1"/>
          <w:sz w:val="20"/>
          <w:szCs w:val="20"/>
        </w:rPr>
      </w:pPr>
      <w:r w:rsidRPr="00227C27">
        <w:rPr>
          <w:rFonts w:eastAsia="Raleway" w:cstheme="minorHAnsi"/>
          <w:color w:val="4E4E50" w:themeColor="text1"/>
          <w:sz w:val="20"/>
          <w:szCs w:val="20"/>
        </w:rPr>
        <w:t>Sensibilisation des équipes aux pratiques durables et écologiques sur le chantier</w:t>
      </w:r>
    </w:p>
    <w:p w14:paraId="7059D6C5" w14:textId="21AE3BBE" w:rsidR="0038603E" w:rsidRPr="00227C27" w:rsidRDefault="6444D435" w:rsidP="7AE023A2">
      <w:pPr>
        <w:pStyle w:val="Paragraphedeliste"/>
        <w:numPr>
          <w:ilvl w:val="0"/>
          <w:numId w:val="6"/>
        </w:numPr>
        <w:jc w:val="both"/>
        <w:rPr>
          <w:rFonts w:eastAsia="Raleway" w:cstheme="minorHAnsi"/>
          <w:b/>
          <w:bCs/>
          <w:color w:val="4E4E50" w:themeColor="text1"/>
          <w:sz w:val="20"/>
          <w:szCs w:val="20"/>
        </w:rPr>
      </w:pPr>
      <w:r w:rsidRPr="00227C27">
        <w:rPr>
          <w:rFonts w:eastAsia="Raleway" w:cstheme="minorHAnsi"/>
          <w:color w:val="4E4E50" w:themeColor="text1"/>
          <w:sz w:val="20"/>
          <w:szCs w:val="20"/>
        </w:rPr>
        <w:t xml:space="preserve">Déchets triés =&gt; </w:t>
      </w:r>
      <w:r w:rsidR="008B5020" w:rsidRPr="00227C27">
        <w:rPr>
          <w:rFonts w:eastAsia="Raleway" w:cstheme="minorHAnsi"/>
          <w:color w:val="4E4E50" w:themeColor="text1"/>
          <w:sz w:val="20"/>
          <w:szCs w:val="20"/>
        </w:rPr>
        <w:t xml:space="preserve">prise en charge de la collecte </w:t>
      </w:r>
      <w:r w:rsidRPr="00227C27">
        <w:rPr>
          <w:rFonts w:eastAsia="Raleway" w:cstheme="minorHAnsi"/>
          <w:color w:val="4E4E50" w:themeColor="text1"/>
          <w:sz w:val="20"/>
          <w:szCs w:val="20"/>
        </w:rPr>
        <w:t>d</w:t>
      </w:r>
      <w:r w:rsidR="008B5020" w:rsidRPr="00227C27">
        <w:rPr>
          <w:rFonts w:eastAsia="Raleway" w:cstheme="minorHAnsi"/>
          <w:color w:val="4E4E50" w:themeColor="text1"/>
          <w:sz w:val="20"/>
          <w:szCs w:val="20"/>
        </w:rPr>
        <w:t>es</w:t>
      </w:r>
      <w:r w:rsidRPr="00227C27">
        <w:rPr>
          <w:rFonts w:eastAsia="Raleway" w:cstheme="minorHAnsi"/>
          <w:color w:val="4E4E50" w:themeColor="text1"/>
          <w:sz w:val="20"/>
          <w:szCs w:val="20"/>
        </w:rPr>
        <w:t xml:space="preserve"> déchet</w:t>
      </w:r>
      <w:r w:rsidR="008B5020" w:rsidRPr="00227C27">
        <w:rPr>
          <w:rFonts w:eastAsia="Raleway" w:cstheme="minorHAnsi"/>
          <w:color w:val="4E4E50" w:themeColor="text1"/>
          <w:sz w:val="20"/>
          <w:szCs w:val="20"/>
        </w:rPr>
        <w:t>s en lien avec les éco-organismes</w:t>
      </w:r>
      <w:r w:rsidRPr="00227C27">
        <w:rPr>
          <w:rFonts w:eastAsia="Raleway" w:cstheme="minorHAnsi"/>
          <w:color w:val="4E4E50" w:themeColor="text1"/>
          <w:sz w:val="20"/>
          <w:szCs w:val="20"/>
        </w:rPr>
        <w:t xml:space="preserve"> </w:t>
      </w:r>
    </w:p>
    <w:p w14:paraId="2948C9B7" w14:textId="77777777" w:rsidR="008B5020" w:rsidRPr="00227C27" w:rsidRDefault="008B5020" w:rsidP="008B5020">
      <w:pPr>
        <w:pStyle w:val="Paragraphedeliste"/>
        <w:jc w:val="both"/>
        <w:rPr>
          <w:rFonts w:eastAsia="Raleway" w:cstheme="minorHAnsi"/>
          <w:b/>
          <w:bCs/>
          <w:color w:val="4E4E50" w:themeColor="text1"/>
          <w:sz w:val="20"/>
          <w:szCs w:val="20"/>
        </w:rPr>
      </w:pPr>
    </w:p>
    <w:p w14:paraId="46D21C8D" w14:textId="056320DF" w:rsidR="0038603E" w:rsidRPr="00227C27" w:rsidRDefault="6444D435" w:rsidP="00227C27">
      <w:pPr>
        <w:pStyle w:val="Titre2"/>
      </w:pPr>
      <w:r w:rsidRPr="00227C27">
        <w:t>Améliorer la santé et la sécurité des intervenant.es</w:t>
      </w:r>
    </w:p>
    <w:p w14:paraId="2DFA9332" w14:textId="77777777"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Conditions d’accueil et d’hygiène de qualité</w:t>
      </w:r>
    </w:p>
    <w:p w14:paraId="18897649" w14:textId="77777777"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Circulations des piétons sécurisées et stationnement des véhicules organisé</w:t>
      </w:r>
    </w:p>
    <w:p w14:paraId="6D6B170B" w14:textId="77777777"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Réduction des risques liés aux TMS et aux manutentions manuelles</w:t>
      </w:r>
    </w:p>
    <w:p w14:paraId="729C4CE3" w14:textId="77777777"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Sérénité des conditions de travail de tous les intervenants (encadrant et compagnons)</w:t>
      </w:r>
    </w:p>
    <w:p w14:paraId="13647EB2" w14:textId="092A94EA" w:rsidR="0038603E" w:rsidRPr="00227C27" w:rsidRDefault="6444D435" w:rsidP="7AE023A2">
      <w:pPr>
        <w:pStyle w:val="Paragraphedeliste"/>
        <w:numPr>
          <w:ilvl w:val="0"/>
          <w:numId w:val="5"/>
        </w:numPr>
        <w:jc w:val="both"/>
        <w:rPr>
          <w:rFonts w:eastAsia="Raleway" w:cstheme="minorHAnsi"/>
          <w:color w:val="4E4E50" w:themeColor="text1"/>
          <w:sz w:val="20"/>
          <w:szCs w:val="20"/>
        </w:rPr>
      </w:pPr>
      <w:r w:rsidRPr="00227C27">
        <w:rPr>
          <w:rFonts w:eastAsia="Raleway" w:cstheme="minorHAnsi"/>
          <w:color w:val="4E4E50" w:themeColor="text1"/>
          <w:sz w:val="20"/>
          <w:szCs w:val="20"/>
        </w:rPr>
        <w:t>Réduction du stress</w:t>
      </w:r>
    </w:p>
    <w:p w14:paraId="281CE42C" w14:textId="74ED9C62" w:rsidR="0038603E" w:rsidRPr="00227C27" w:rsidRDefault="6444D435" w:rsidP="00227C27">
      <w:pPr>
        <w:pStyle w:val="Titre2"/>
      </w:pPr>
      <w:r w:rsidRPr="00227C27">
        <w:t>Maitriser les délais</w:t>
      </w:r>
    </w:p>
    <w:p w14:paraId="17F75185" w14:textId="77777777" w:rsidR="0038603E" w:rsidRPr="00227C27" w:rsidRDefault="6444D435" w:rsidP="7AE023A2">
      <w:pPr>
        <w:pStyle w:val="Paragraphedeliste"/>
        <w:numPr>
          <w:ilvl w:val="0"/>
          <w:numId w:val="7"/>
        </w:numPr>
        <w:jc w:val="both"/>
        <w:rPr>
          <w:rFonts w:eastAsia="Raleway" w:cstheme="minorHAnsi"/>
          <w:color w:val="4E4E50" w:themeColor="text1"/>
          <w:sz w:val="20"/>
          <w:szCs w:val="20"/>
        </w:rPr>
      </w:pPr>
      <w:r w:rsidRPr="00227C27">
        <w:rPr>
          <w:rFonts w:eastAsia="Raleway" w:cstheme="minorHAnsi"/>
          <w:color w:val="4E4E50" w:themeColor="text1"/>
          <w:sz w:val="20"/>
          <w:szCs w:val="20"/>
        </w:rPr>
        <w:t>Production et organisation des travaux optimisées</w:t>
      </w:r>
    </w:p>
    <w:p w14:paraId="26D37474" w14:textId="77777777" w:rsidR="0038603E" w:rsidRPr="00227C27" w:rsidRDefault="6444D435" w:rsidP="7AE023A2">
      <w:pPr>
        <w:pStyle w:val="Paragraphedeliste"/>
        <w:numPr>
          <w:ilvl w:val="0"/>
          <w:numId w:val="7"/>
        </w:numPr>
        <w:jc w:val="both"/>
        <w:rPr>
          <w:rFonts w:eastAsia="Raleway" w:cstheme="minorHAnsi"/>
          <w:color w:val="4E4E50" w:themeColor="text1"/>
          <w:sz w:val="20"/>
          <w:szCs w:val="20"/>
        </w:rPr>
      </w:pPr>
      <w:r w:rsidRPr="00227C27">
        <w:rPr>
          <w:rFonts w:eastAsia="Raleway" w:cstheme="minorHAnsi"/>
          <w:color w:val="4E4E50" w:themeColor="text1"/>
          <w:sz w:val="20"/>
          <w:szCs w:val="20"/>
        </w:rPr>
        <w:t>Coactivité maitrisée</w:t>
      </w:r>
    </w:p>
    <w:p w14:paraId="65B24EEB" w14:textId="77777777" w:rsidR="0038603E" w:rsidRPr="00227C27" w:rsidRDefault="6444D435" w:rsidP="7AE023A2">
      <w:pPr>
        <w:pStyle w:val="Paragraphedeliste"/>
        <w:numPr>
          <w:ilvl w:val="0"/>
          <w:numId w:val="7"/>
        </w:numPr>
        <w:jc w:val="both"/>
        <w:rPr>
          <w:rFonts w:eastAsia="Raleway" w:cstheme="minorHAnsi"/>
          <w:color w:val="4E4E50" w:themeColor="text1"/>
          <w:sz w:val="20"/>
          <w:szCs w:val="20"/>
        </w:rPr>
      </w:pPr>
      <w:r w:rsidRPr="00227C27">
        <w:rPr>
          <w:rFonts w:eastAsia="Raleway" w:cstheme="minorHAnsi"/>
          <w:color w:val="4E4E50" w:themeColor="text1"/>
          <w:sz w:val="20"/>
          <w:szCs w:val="20"/>
        </w:rPr>
        <w:t>Livraisons de matériaux en sécurité et en temps optimisé</w:t>
      </w:r>
    </w:p>
    <w:p w14:paraId="02967068" w14:textId="77777777" w:rsidR="0038603E" w:rsidRPr="00227C27" w:rsidRDefault="6444D435" w:rsidP="7AE023A2">
      <w:pPr>
        <w:pStyle w:val="Paragraphedeliste"/>
        <w:numPr>
          <w:ilvl w:val="0"/>
          <w:numId w:val="7"/>
        </w:numPr>
        <w:jc w:val="both"/>
        <w:rPr>
          <w:rFonts w:eastAsia="Raleway" w:cstheme="minorHAnsi"/>
          <w:color w:val="4E4E50" w:themeColor="text1"/>
          <w:sz w:val="20"/>
          <w:szCs w:val="20"/>
        </w:rPr>
      </w:pPr>
      <w:r w:rsidRPr="00227C27">
        <w:rPr>
          <w:rFonts w:eastAsia="Raleway" w:cstheme="minorHAnsi"/>
          <w:color w:val="4E4E50" w:themeColor="text1"/>
          <w:sz w:val="20"/>
          <w:szCs w:val="20"/>
        </w:rPr>
        <w:t xml:space="preserve">Organisation de la rotation des bennes à déchets </w:t>
      </w:r>
    </w:p>
    <w:p w14:paraId="71F5F8C7" w14:textId="3B21D277" w:rsidR="7AE023A2" w:rsidRPr="00227C27" w:rsidRDefault="6444D435" w:rsidP="00227C27">
      <w:pPr>
        <w:jc w:val="both"/>
        <w:rPr>
          <w:rFonts w:cstheme="minorHAnsi"/>
          <w:sz w:val="22"/>
          <w:szCs w:val="22"/>
        </w:rPr>
      </w:pPr>
      <w:r w:rsidRPr="00227C27">
        <w:rPr>
          <w:rFonts w:eastAsia="Raleway" w:cstheme="minorHAnsi"/>
          <w:b/>
          <w:bCs/>
          <w:color w:val="4E4E50" w:themeColor="text1"/>
          <w:sz w:val="20"/>
          <w:szCs w:val="20"/>
        </w:rPr>
        <w:t>Améliorer l’image pour faciliter la commercialisation des programmes et l’attractivité du secteur de la construction</w:t>
      </w:r>
    </w:p>
    <w:p w14:paraId="0F7BCDA6" w14:textId="14A9A1E2" w:rsidR="58E6D705" w:rsidRPr="00227C27" w:rsidRDefault="16AE7C58" w:rsidP="00227C27">
      <w:pPr>
        <w:pStyle w:val="Titre1"/>
      </w:pPr>
      <w:r w:rsidRPr="00227C27">
        <w:t>Liste des activités logistiques communes interchantiers envisagées</w:t>
      </w:r>
    </w:p>
    <w:p w14:paraId="6D83E883" w14:textId="4AB425F4" w:rsidR="003F618C" w:rsidRPr="00227C27" w:rsidRDefault="003F618C" w:rsidP="6EC375EB">
      <w:pPr>
        <w:rPr>
          <w:rFonts w:eastAsia="Aptos" w:cstheme="minorHAnsi"/>
          <w:b/>
          <w:bCs/>
          <w:sz w:val="20"/>
          <w:szCs w:val="20"/>
        </w:rPr>
      </w:pPr>
      <w:r w:rsidRPr="00227C27">
        <w:rPr>
          <w:rFonts w:eastAsia="Aptos" w:cstheme="minorHAnsi"/>
          <w:b/>
          <w:bCs/>
          <w:sz w:val="20"/>
          <w:szCs w:val="20"/>
        </w:rPr>
        <w:t>Trois parties sont développées (voir également DQE joint)</w:t>
      </w:r>
      <w:r w:rsidR="00AC390B" w:rsidRPr="00227C27">
        <w:rPr>
          <w:rFonts w:eastAsia="Aptos" w:cstheme="minorHAnsi"/>
          <w:b/>
          <w:bCs/>
          <w:sz w:val="20"/>
          <w:szCs w:val="20"/>
        </w:rPr>
        <w:t xml:space="preserve"> </w:t>
      </w:r>
      <w:r w:rsidRPr="00227C27">
        <w:rPr>
          <w:rFonts w:eastAsia="Aptos" w:cstheme="minorHAnsi"/>
          <w:b/>
          <w:bCs/>
          <w:sz w:val="20"/>
          <w:szCs w:val="20"/>
        </w:rPr>
        <w:t>:</w:t>
      </w:r>
    </w:p>
    <w:p w14:paraId="63FAB769" w14:textId="28C0691B" w:rsidR="003F618C" w:rsidRPr="00227C27" w:rsidRDefault="003F618C" w:rsidP="003F618C">
      <w:pPr>
        <w:pStyle w:val="Paragraphedeliste"/>
        <w:numPr>
          <w:ilvl w:val="0"/>
          <w:numId w:val="35"/>
        </w:numPr>
        <w:rPr>
          <w:rFonts w:eastAsia="Aptos" w:cstheme="minorHAnsi"/>
          <w:sz w:val="20"/>
          <w:szCs w:val="20"/>
        </w:rPr>
      </w:pPr>
      <w:r w:rsidRPr="00227C27">
        <w:rPr>
          <w:rFonts w:eastAsia="Aptos" w:cstheme="minorHAnsi"/>
          <w:sz w:val="20"/>
          <w:szCs w:val="20"/>
        </w:rPr>
        <w:t>La mission logistique de base</w:t>
      </w:r>
    </w:p>
    <w:p w14:paraId="0F523388" w14:textId="7C51A43F" w:rsidR="003F618C" w:rsidRPr="00227C27" w:rsidRDefault="003F618C" w:rsidP="003F618C">
      <w:pPr>
        <w:pStyle w:val="Paragraphedeliste"/>
        <w:numPr>
          <w:ilvl w:val="0"/>
          <w:numId w:val="35"/>
        </w:numPr>
        <w:rPr>
          <w:rFonts w:eastAsia="Aptos" w:cstheme="minorHAnsi"/>
          <w:sz w:val="20"/>
          <w:szCs w:val="20"/>
        </w:rPr>
      </w:pPr>
      <w:r w:rsidRPr="00227C27">
        <w:rPr>
          <w:rFonts w:eastAsia="Aptos" w:cstheme="minorHAnsi"/>
          <w:sz w:val="20"/>
          <w:szCs w:val="20"/>
        </w:rPr>
        <w:t>Les activités autour d’une plateforme déportée</w:t>
      </w:r>
    </w:p>
    <w:p w14:paraId="0267F4EC" w14:textId="0CEAC58B" w:rsidR="003F618C" w:rsidRPr="00227C27" w:rsidRDefault="003F618C" w:rsidP="003F618C">
      <w:pPr>
        <w:pStyle w:val="Paragraphedeliste"/>
        <w:numPr>
          <w:ilvl w:val="0"/>
          <w:numId w:val="35"/>
        </w:numPr>
        <w:rPr>
          <w:rFonts w:eastAsia="Aptos" w:cstheme="minorHAnsi"/>
          <w:sz w:val="20"/>
          <w:szCs w:val="20"/>
        </w:rPr>
      </w:pPr>
      <w:r w:rsidRPr="00227C27">
        <w:rPr>
          <w:rFonts w:eastAsia="Aptos" w:cstheme="minorHAnsi"/>
          <w:sz w:val="20"/>
          <w:szCs w:val="20"/>
        </w:rPr>
        <w:t>Les activités complémentaires à la carte</w:t>
      </w:r>
    </w:p>
    <w:tbl>
      <w:tblPr>
        <w:tblStyle w:val="Grilledutableau"/>
        <w:tblW w:w="91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90"/>
        <w:gridCol w:w="6327"/>
      </w:tblGrid>
      <w:tr w:rsidR="58E6D705" w:rsidRPr="00227C27" w14:paraId="34B97BFF" w14:textId="77777777" w:rsidTr="7AE023A2">
        <w:trPr>
          <w:trHeight w:val="660"/>
        </w:trPr>
        <w:tc>
          <w:tcPr>
            <w:tcW w:w="2790" w:type="dxa"/>
            <w:tcMar>
              <w:left w:w="105" w:type="dxa"/>
              <w:right w:w="105" w:type="dxa"/>
            </w:tcMar>
            <w:vAlign w:val="center"/>
          </w:tcPr>
          <w:p w14:paraId="7B5E1ECC" w14:textId="69127AC7" w:rsidR="58E6D705" w:rsidRPr="00227C27" w:rsidRDefault="469D9AF4" w:rsidP="00B54155">
            <w:pPr>
              <w:pStyle w:val="Titre2"/>
              <w:rPr>
                <w:rFonts w:asciiTheme="minorHAnsi" w:eastAsia="Aptos" w:hAnsiTheme="minorHAnsi" w:cstheme="minorHAnsi"/>
              </w:rPr>
            </w:pPr>
            <w:r w:rsidRPr="00227C27">
              <w:rPr>
                <w:rFonts w:asciiTheme="minorHAnsi" w:eastAsia="Aptos" w:hAnsiTheme="minorHAnsi" w:cstheme="minorHAnsi"/>
              </w:rPr>
              <w:t>Activité</w:t>
            </w:r>
            <w:r w:rsidR="6156BCC4" w:rsidRPr="00227C27">
              <w:rPr>
                <w:rFonts w:asciiTheme="minorHAnsi" w:eastAsia="Aptos" w:hAnsiTheme="minorHAnsi" w:cstheme="minorHAnsi"/>
              </w:rPr>
              <w:t xml:space="preserve"> suivant le type d’opération</w:t>
            </w:r>
          </w:p>
        </w:tc>
        <w:tc>
          <w:tcPr>
            <w:tcW w:w="6327" w:type="dxa"/>
            <w:tcMar>
              <w:left w:w="105" w:type="dxa"/>
              <w:right w:w="105" w:type="dxa"/>
            </w:tcMar>
            <w:vAlign w:val="center"/>
          </w:tcPr>
          <w:p w14:paraId="051AC5E9" w14:textId="61C4CC68" w:rsidR="58E6D705" w:rsidRPr="00227C27" w:rsidRDefault="7B7F92F2" w:rsidP="00B54155">
            <w:pPr>
              <w:pStyle w:val="Titre2"/>
              <w:rPr>
                <w:rFonts w:asciiTheme="minorHAnsi" w:eastAsia="Aptos" w:hAnsiTheme="minorHAnsi" w:cstheme="minorHAnsi"/>
              </w:rPr>
            </w:pPr>
            <w:r w:rsidRPr="00227C27">
              <w:rPr>
                <w:rFonts w:asciiTheme="minorHAnsi" w:eastAsia="Aptos" w:hAnsiTheme="minorHAnsi" w:cstheme="minorHAnsi"/>
              </w:rPr>
              <w:t>Description</w:t>
            </w:r>
          </w:p>
        </w:tc>
      </w:tr>
      <w:tr w:rsidR="005B46F9" w:rsidRPr="00227C27" w14:paraId="79BF2728" w14:textId="77777777" w:rsidTr="7AE023A2">
        <w:trPr>
          <w:trHeight w:val="300"/>
        </w:trPr>
        <w:tc>
          <w:tcPr>
            <w:tcW w:w="2790" w:type="dxa"/>
            <w:tcMar>
              <w:left w:w="105" w:type="dxa"/>
              <w:right w:w="105" w:type="dxa"/>
            </w:tcMar>
          </w:tcPr>
          <w:p w14:paraId="55964C22" w14:textId="4A8EB097" w:rsidR="005B46F9" w:rsidRPr="00227C27" w:rsidRDefault="005B46F9" w:rsidP="00227C27">
            <w:pPr>
              <w:pStyle w:val="Titre2"/>
              <w:rPr>
                <w:rFonts w:eastAsiaTheme="minorEastAsia"/>
              </w:rPr>
            </w:pPr>
            <w:r w:rsidRPr="00227C27">
              <w:rPr>
                <w:rFonts w:eastAsiaTheme="minorEastAsia"/>
              </w:rPr>
              <w:t xml:space="preserve">Partie 1 : </w:t>
            </w:r>
          </w:p>
        </w:tc>
        <w:tc>
          <w:tcPr>
            <w:tcW w:w="6327" w:type="dxa"/>
            <w:tcMar>
              <w:left w:w="105" w:type="dxa"/>
              <w:right w:w="105" w:type="dxa"/>
            </w:tcMar>
          </w:tcPr>
          <w:p w14:paraId="01F39C48" w14:textId="19D1A0EE" w:rsidR="005B46F9" w:rsidRPr="00227C27" w:rsidRDefault="005B46F9" w:rsidP="00227C27">
            <w:pPr>
              <w:pStyle w:val="Titre2"/>
              <w:rPr>
                <w:rFonts w:eastAsia="Verdana"/>
                <w:sz w:val="16"/>
                <w:szCs w:val="16"/>
              </w:rPr>
            </w:pPr>
            <w:r w:rsidRPr="00227C27">
              <w:rPr>
                <w:rFonts w:eastAsiaTheme="minorEastAsia"/>
              </w:rPr>
              <w:t>Mission Logistique de base</w:t>
            </w:r>
          </w:p>
        </w:tc>
      </w:tr>
      <w:tr w:rsidR="726347D9" w:rsidRPr="00227C27" w14:paraId="02B1A045" w14:textId="77777777" w:rsidTr="7AE023A2">
        <w:trPr>
          <w:trHeight w:val="300"/>
        </w:trPr>
        <w:tc>
          <w:tcPr>
            <w:tcW w:w="2790" w:type="dxa"/>
            <w:tcMar>
              <w:left w:w="105" w:type="dxa"/>
              <w:right w:w="105" w:type="dxa"/>
            </w:tcMar>
          </w:tcPr>
          <w:p w14:paraId="4A10DCAA" w14:textId="2366AAAD" w:rsidR="1EA40516" w:rsidRPr="00227C27" w:rsidRDefault="1EA40516" w:rsidP="1EA40516">
            <w:pPr>
              <w:rPr>
                <w:rFonts w:eastAsiaTheme="minorEastAsia" w:cstheme="minorHAnsi"/>
                <w:b/>
                <w:bCs/>
                <w:color w:val="4E4E50" w:themeColor="text1"/>
                <w:sz w:val="18"/>
                <w:szCs w:val="18"/>
              </w:rPr>
            </w:pPr>
          </w:p>
          <w:p w14:paraId="3D42513A" w14:textId="11B777AE" w:rsidR="7460C868" w:rsidRPr="00227C27" w:rsidRDefault="7FA88640" w:rsidP="726347D9">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Etude et accompagnement</w:t>
            </w:r>
          </w:p>
        </w:tc>
        <w:tc>
          <w:tcPr>
            <w:tcW w:w="6327" w:type="dxa"/>
            <w:tcMar>
              <w:left w:w="105" w:type="dxa"/>
              <w:right w:w="105" w:type="dxa"/>
            </w:tcMar>
          </w:tcPr>
          <w:p w14:paraId="68393FA2" w14:textId="79954706" w:rsidR="642D922C" w:rsidRPr="00227C27" w:rsidRDefault="642D922C" w:rsidP="1EA40516">
            <w:pPr>
              <w:shd w:val="clear" w:color="auto" w:fill="FFFFFF" w:themeFill="background1"/>
              <w:rPr>
                <w:rFonts w:eastAsia="Verdana" w:cstheme="minorHAnsi"/>
                <w:color w:val="4E4E50" w:themeColor="text1"/>
                <w:sz w:val="16"/>
                <w:szCs w:val="16"/>
              </w:rPr>
            </w:pPr>
          </w:p>
          <w:p w14:paraId="31306E68" w14:textId="15A43E43" w:rsidR="5D83C948" w:rsidRPr="00227C27" w:rsidRDefault="5D83C948" w:rsidP="7AE023A2">
            <w:pPr>
              <w:shd w:val="clear" w:color="auto" w:fill="FFFFFF" w:themeFill="background1"/>
              <w:rPr>
                <w:rFonts w:eastAsia="Aptos" w:cstheme="minorHAnsi"/>
                <w:color w:val="4E4E50" w:themeColor="text1"/>
                <w:sz w:val="18"/>
                <w:szCs w:val="18"/>
              </w:rPr>
            </w:pPr>
            <w:r w:rsidRPr="00227C27">
              <w:rPr>
                <w:rFonts w:eastAsia="Aptos" w:cstheme="minorHAnsi"/>
                <w:color w:val="4E4E50" w:themeColor="text1"/>
                <w:sz w:val="18"/>
                <w:szCs w:val="18"/>
              </w:rPr>
              <w:t>Etude amont pour l'ensemble du secteur aménagé, et production d'une étude de palettisation prévisionnelle, de la charte logistique ainsi que tout élément pouvant être versé aux DCE travaux pour chaque lot. De cette étude amont découleront le dimensionnement des moyens logistiques mutualisés (plateforme logistique déportée, base vie mutualisée, etc.)</w:t>
            </w:r>
          </w:p>
          <w:p w14:paraId="60EE03C0" w14:textId="578BFA0D" w:rsidR="7AE023A2" w:rsidRPr="00227C27" w:rsidRDefault="7AE023A2" w:rsidP="7AE023A2">
            <w:pPr>
              <w:shd w:val="clear" w:color="auto" w:fill="FFFFFF" w:themeFill="background1"/>
              <w:rPr>
                <w:rFonts w:eastAsia="Aptos" w:cstheme="minorHAnsi"/>
                <w:color w:val="4E4E50" w:themeColor="text1"/>
                <w:sz w:val="18"/>
                <w:szCs w:val="18"/>
              </w:rPr>
            </w:pPr>
          </w:p>
          <w:p w14:paraId="732A4A7E" w14:textId="0D4A634C"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Consolidation à l’échelle du secteur de l’ensemble des études de palettisation fine, qui consiste à la production d'une étude d’approvisionnement détaillée.</w:t>
            </w:r>
          </w:p>
          <w:p w14:paraId="7EAB368A" w14:textId="7C4AAA78" w:rsidR="7AE023A2" w:rsidRPr="00227C27" w:rsidRDefault="7AE023A2" w:rsidP="7AE023A2">
            <w:pPr>
              <w:rPr>
                <w:rFonts w:eastAsia="Aptos" w:cstheme="minorHAnsi"/>
                <w:color w:val="4E4E50" w:themeColor="text1"/>
                <w:sz w:val="18"/>
                <w:szCs w:val="18"/>
              </w:rPr>
            </w:pPr>
          </w:p>
          <w:p w14:paraId="4B776C35" w14:textId="3DD4CFE6"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Mise en place d’un dispositif de pilotage et d'indicateurs</w:t>
            </w:r>
            <w:r w:rsidR="002A6201" w:rsidRPr="00227C27">
              <w:rPr>
                <w:rFonts w:eastAsia="Aptos" w:cstheme="minorHAnsi"/>
                <w:color w:val="4E4E50" w:themeColor="text1"/>
                <w:sz w:val="18"/>
                <w:szCs w:val="18"/>
              </w:rPr>
              <w:t xml:space="preserve">, </w:t>
            </w:r>
            <w:r w:rsidRPr="00227C27">
              <w:rPr>
                <w:rFonts w:eastAsia="Aptos" w:cstheme="minorHAnsi"/>
                <w:color w:val="4E4E50" w:themeColor="text1"/>
                <w:sz w:val="18"/>
                <w:szCs w:val="18"/>
              </w:rPr>
              <w:t>élaboration d'un plan de sensibilisation/formation à la bonne utilisation des moyens logistiques mutualisés, rédaction des clauses de la convention de compte prorata inter-MOA dans le cas de la mise en place de plateforme logistique, et mise au point d'indicateurs d'évaluation de la démarche</w:t>
            </w:r>
          </w:p>
          <w:p w14:paraId="5A38C3D5" w14:textId="55B298B4" w:rsidR="7AE023A2" w:rsidRPr="00227C27" w:rsidRDefault="7AE023A2" w:rsidP="7AE023A2">
            <w:pPr>
              <w:rPr>
                <w:rFonts w:eastAsia="Aptos" w:cstheme="minorHAnsi"/>
                <w:color w:val="4E4E50" w:themeColor="text1"/>
                <w:sz w:val="18"/>
                <w:szCs w:val="18"/>
              </w:rPr>
            </w:pPr>
          </w:p>
          <w:p w14:paraId="3EFF25F4" w14:textId="1C2CE576"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Accompagnement des usages, participation à la gestion du compte prorata, évaluation : accompagnement de la démarche et des bénéficiaires, suivi des mouvements consommés par chaque bénéficiaire, évaluation mensuelle de la démarche à l'aide des indicateurs préalablement définis.</w:t>
            </w:r>
          </w:p>
          <w:p w14:paraId="4E1BA877" w14:textId="4634CF6A" w:rsidR="7AE023A2" w:rsidRPr="00227C27" w:rsidRDefault="7AE023A2" w:rsidP="7AE023A2">
            <w:pPr>
              <w:rPr>
                <w:rFonts w:eastAsia="Aptos" w:cstheme="minorHAnsi"/>
                <w:color w:val="4E4E50" w:themeColor="text1"/>
                <w:sz w:val="18"/>
                <w:szCs w:val="18"/>
              </w:rPr>
            </w:pPr>
          </w:p>
          <w:p w14:paraId="42C5ED72" w14:textId="77777777" w:rsidR="005B46F9"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Définir en phase conception et en concertation avec le MOE, OPC et CSP</w:t>
            </w:r>
            <w:r w:rsidR="005B46F9" w:rsidRPr="00227C27">
              <w:rPr>
                <w:rFonts w:eastAsia="Aptos" w:cstheme="minorHAnsi"/>
                <w:color w:val="4E4E50" w:themeColor="text1"/>
                <w:sz w:val="18"/>
                <w:szCs w:val="18"/>
              </w:rPr>
              <w:t> :</w:t>
            </w:r>
          </w:p>
          <w:p w14:paraId="71CB0CD2" w14:textId="31467CC2" w:rsidR="7AE023A2" w:rsidRPr="00227C27" w:rsidRDefault="5D83C948" w:rsidP="7AE023A2">
            <w:pPr>
              <w:pStyle w:val="Paragraphedeliste"/>
              <w:numPr>
                <w:ilvl w:val="0"/>
                <w:numId w:val="36"/>
              </w:numPr>
              <w:rPr>
                <w:rFonts w:eastAsia="Aptos" w:cstheme="minorHAnsi"/>
                <w:color w:val="4E4E50" w:themeColor="text1"/>
                <w:sz w:val="18"/>
                <w:szCs w:val="18"/>
              </w:rPr>
            </w:pPr>
            <w:proofErr w:type="gramStart"/>
            <w:r w:rsidRPr="00227C27">
              <w:rPr>
                <w:rFonts w:eastAsia="Aptos" w:cstheme="minorHAnsi"/>
                <w:color w:val="4E4E50" w:themeColor="text1"/>
                <w:sz w:val="18"/>
                <w:szCs w:val="18"/>
              </w:rPr>
              <w:t>les</w:t>
            </w:r>
            <w:proofErr w:type="gramEnd"/>
            <w:r w:rsidRPr="00227C27">
              <w:rPr>
                <w:rFonts w:eastAsia="Aptos" w:cstheme="minorHAnsi"/>
                <w:color w:val="4E4E50" w:themeColor="text1"/>
                <w:sz w:val="18"/>
                <w:szCs w:val="18"/>
              </w:rPr>
              <w:t xml:space="preserve"> différents matériaux à approvisionner, surface du colisage, dimensions et masses</w:t>
            </w:r>
          </w:p>
          <w:p w14:paraId="0EB15535" w14:textId="05D06F16" w:rsidR="5D83C948" w:rsidRPr="00227C27" w:rsidRDefault="5D83C948" w:rsidP="005B46F9">
            <w:pPr>
              <w:pStyle w:val="Paragraphedeliste"/>
              <w:numPr>
                <w:ilvl w:val="0"/>
                <w:numId w:val="36"/>
              </w:numPr>
              <w:rPr>
                <w:rFonts w:eastAsia="Aptos" w:cstheme="minorHAnsi"/>
                <w:color w:val="4E4E50" w:themeColor="text1"/>
                <w:sz w:val="18"/>
                <w:szCs w:val="18"/>
              </w:rPr>
            </w:pPr>
            <w:proofErr w:type="gramStart"/>
            <w:r w:rsidRPr="00227C27">
              <w:rPr>
                <w:rFonts w:eastAsia="Aptos" w:cstheme="minorHAnsi"/>
                <w:color w:val="4E4E50" w:themeColor="text1"/>
                <w:sz w:val="18"/>
                <w:szCs w:val="18"/>
              </w:rPr>
              <w:t>les</w:t>
            </w:r>
            <w:proofErr w:type="gramEnd"/>
            <w:r w:rsidRPr="00227C27">
              <w:rPr>
                <w:rFonts w:eastAsia="Aptos" w:cstheme="minorHAnsi"/>
                <w:color w:val="4E4E50" w:themeColor="text1"/>
                <w:sz w:val="18"/>
                <w:szCs w:val="18"/>
              </w:rPr>
              <w:t xml:space="preserve"> modalités d’approvisionnement horizontaux et verticaux afin d’éviter les reprises de charges manuelles</w:t>
            </w:r>
          </w:p>
          <w:p w14:paraId="6D475C19" w14:textId="54FB99E9" w:rsidR="7AE023A2" w:rsidRPr="00227C27" w:rsidRDefault="7AE023A2" w:rsidP="7AE023A2">
            <w:pPr>
              <w:rPr>
                <w:rFonts w:eastAsia="Aptos" w:cstheme="minorHAnsi"/>
                <w:color w:val="4E4E50" w:themeColor="text1"/>
                <w:sz w:val="18"/>
                <w:szCs w:val="18"/>
              </w:rPr>
            </w:pPr>
          </w:p>
          <w:p w14:paraId="5CFD415A" w14:textId="1FAF69DA"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Définition des protocoles de chargement/déchargement dans le secteur.</w:t>
            </w:r>
          </w:p>
          <w:p w14:paraId="3C9A1486" w14:textId="4AB63524"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 xml:space="preserve">Ce document </w:t>
            </w:r>
            <w:r w:rsidR="005B46F9" w:rsidRPr="00227C27">
              <w:rPr>
                <w:rFonts w:eastAsia="Aptos" w:cstheme="minorHAnsi"/>
                <w:color w:val="4E4E50" w:themeColor="text1"/>
                <w:sz w:val="18"/>
                <w:szCs w:val="18"/>
              </w:rPr>
              <w:t>s’applique aux</w:t>
            </w:r>
            <w:r w:rsidRPr="00227C27">
              <w:rPr>
                <w:rFonts w:eastAsia="Aptos" w:cstheme="minorHAnsi"/>
                <w:color w:val="4E4E50" w:themeColor="text1"/>
                <w:sz w:val="18"/>
                <w:szCs w:val="18"/>
              </w:rPr>
              <w:t xml:space="preserve"> entreprises et </w:t>
            </w:r>
            <w:r w:rsidR="005B46F9" w:rsidRPr="00227C27">
              <w:rPr>
                <w:rFonts w:eastAsia="Aptos" w:cstheme="minorHAnsi"/>
                <w:color w:val="4E4E50" w:themeColor="text1"/>
                <w:sz w:val="18"/>
                <w:szCs w:val="18"/>
              </w:rPr>
              <w:t xml:space="preserve">à </w:t>
            </w:r>
            <w:r w:rsidRPr="00227C27">
              <w:rPr>
                <w:rFonts w:eastAsia="Aptos" w:cstheme="minorHAnsi"/>
                <w:color w:val="4E4E50" w:themeColor="text1"/>
                <w:sz w:val="18"/>
                <w:szCs w:val="18"/>
              </w:rPr>
              <w:t>leurs fournisseurs.</w:t>
            </w:r>
          </w:p>
          <w:p w14:paraId="4817EFD1" w14:textId="26A4BA5E" w:rsidR="7AE023A2" w:rsidRPr="00227C27" w:rsidRDefault="7AE023A2" w:rsidP="7AE023A2">
            <w:pPr>
              <w:rPr>
                <w:rFonts w:eastAsia="Aptos" w:cstheme="minorHAnsi"/>
                <w:color w:val="4E4E50" w:themeColor="text1"/>
                <w:sz w:val="18"/>
                <w:szCs w:val="18"/>
              </w:rPr>
            </w:pPr>
          </w:p>
          <w:p w14:paraId="47BDFA50" w14:textId="62C32705"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Conseils &amp; Expertises : en fonction des besoins du secteur</w:t>
            </w:r>
          </w:p>
          <w:p w14:paraId="4CC7D745" w14:textId="1700E2E1" w:rsidR="7AE023A2" w:rsidRPr="00227C27" w:rsidRDefault="7AE023A2" w:rsidP="7AE023A2">
            <w:pPr>
              <w:rPr>
                <w:rFonts w:eastAsia="Aptos" w:cstheme="minorHAnsi"/>
                <w:color w:val="4E4E50" w:themeColor="text1"/>
                <w:sz w:val="18"/>
                <w:szCs w:val="18"/>
              </w:rPr>
            </w:pPr>
          </w:p>
          <w:p w14:paraId="4DE4CBEE" w14:textId="1665C099"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Méthodes constructives, exemple : fabrication hors site, impression 3D, montage, découpe, …</w:t>
            </w:r>
          </w:p>
          <w:p w14:paraId="584E185F" w14:textId="6B4A97D4" w:rsidR="7AE023A2" w:rsidRPr="00227C27" w:rsidRDefault="7AE023A2" w:rsidP="7AE023A2">
            <w:pPr>
              <w:rPr>
                <w:rFonts w:eastAsia="Verdana" w:cstheme="minorHAnsi"/>
                <w:color w:val="4E4E50" w:themeColor="text1"/>
                <w:sz w:val="16"/>
                <w:szCs w:val="16"/>
              </w:rPr>
            </w:pPr>
          </w:p>
          <w:p w14:paraId="59723F35" w14:textId="0400CD76" w:rsidR="5D83C948" w:rsidRPr="00227C27" w:rsidRDefault="5D83C948" w:rsidP="7AE023A2">
            <w:pPr>
              <w:rPr>
                <w:rFonts w:eastAsia="Aptos" w:cstheme="minorHAnsi"/>
                <w:color w:val="4E4E50" w:themeColor="text1"/>
                <w:sz w:val="18"/>
                <w:szCs w:val="18"/>
              </w:rPr>
            </w:pPr>
            <w:r w:rsidRPr="00227C27">
              <w:rPr>
                <w:rFonts w:eastAsia="Aptos" w:cstheme="minorHAnsi"/>
                <w:color w:val="4E4E50" w:themeColor="text1"/>
                <w:sz w:val="18"/>
                <w:szCs w:val="18"/>
              </w:rPr>
              <w:t>Coordonner l’utilisation des branchements concessionnaires : Anticiper les besoins en branchements concessionnaires dès le début du projet de construction et établir un plan de raccordement précis</w:t>
            </w:r>
          </w:p>
          <w:p w14:paraId="03514035" w14:textId="3C3DDBEF" w:rsidR="726347D9" w:rsidRPr="00227C27" w:rsidRDefault="726347D9" w:rsidP="1EA40516">
            <w:pPr>
              <w:rPr>
                <w:rFonts w:eastAsia="Verdana" w:cstheme="minorHAnsi"/>
                <w:color w:val="4E4E50" w:themeColor="text1"/>
                <w:sz w:val="16"/>
                <w:szCs w:val="16"/>
              </w:rPr>
            </w:pPr>
          </w:p>
        </w:tc>
      </w:tr>
      <w:tr w:rsidR="726347D9" w:rsidRPr="00227C27" w14:paraId="3867A789" w14:textId="77777777" w:rsidTr="7AE023A2">
        <w:trPr>
          <w:trHeight w:val="300"/>
        </w:trPr>
        <w:tc>
          <w:tcPr>
            <w:tcW w:w="2790" w:type="dxa"/>
            <w:tcMar>
              <w:left w:w="105" w:type="dxa"/>
              <w:right w:w="105" w:type="dxa"/>
            </w:tcMar>
            <w:vAlign w:val="center"/>
          </w:tcPr>
          <w:p w14:paraId="04909643" w14:textId="50678A9D" w:rsidR="6B2854E4" w:rsidRPr="00227C27" w:rsidRDefault="6B2854E4" w:rsidP="726347D9">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Régulation du trafic</w:t>
            </w:r>
          </w:p>
        </w:tc>
        <w:tc>
          <w:tcPr>
            <w:tcW w:w="6327" w:type="dxa"/>
            <w:tcMar>
              <w:left w:w="105" w:type="dxa"/>
              <w:right w:w="105" w:type="dxa"/>
            </w:tcMar>
            <w:vAlign w:val="center"/>
          </w:tcPr>
          <w:p w14:paraId="0529B29C" w14:textId="5077DD40" w:rsidR="07F4AFA3" w:rsidRPr="00227C27" w:rsidRDefault="7AF2B2E2" w:rsidP="1EA40516">
            <w:pPr>
              <w:rPr>
                <w:rFonts w:eastAsia="Aptos" w:cstheme="minorHAnsi"/>
                <w:color w:val="4E4E50" w:themeColor="text1"/>
                <w:sz w:val="18"/>
                <w:szCs w:val="18"/>
              </w:rPr>
            </w:pPr>
            <w:r w:rsidRPr="00227C27">
              <w:rPr>
                <w:rFonts w:eastAsiaTheme="minorEastAsia" w:cstheme="minorHAnsi"/>
                <w:color w:val="4E4E50" w:themeColor="text1"/>
                <w:sz w:val="18"/>
                <w:szCs w:val="18"/>
              </w:rPr>
              <w:t xml:space="preserve">Régulation par </w:t>
            </w:r>
            <w:r w:rsidR="4C859882" w:rsidRPr="00227C27">
              <w:rPr>
                <w:rFonts w:eastAsiaTheme="minorEastAsia" w:cstheme="minorHAnsi"/>
                <w:color w:val="4E4E50" w:themeColor="text1"/>
                <w:sz w:val="18"/>
                <w:szCs w:val="18"/>
              </w:rPr>
              <w:t>guide</w:t>
            </w:r>
            <w:r w:rsidRPr="00227C27">
              <w:rPr>
                <w:rFonts w:eastAsiaTheme="minorEastAsia" w:cstheme="minorHAnsi"/>
                <w:color w:val="4E4E50" w:themeColor="text1"/>
                <w:sz w:val="18"/>
                <w:szCs w:val="18"/>
              </w:rPr>
              <w:t>-trafic (en journée)</w:t>
            </w:r>
            <w:r w:rsidR="0177DDDD" w:rsidRPr="00227C27">
              <w:rPr>
                <w:rFonts w:eastAsiaTheme="minorEastAsia" w:cstheme="minorHAnsi"/>
                <w:color w:val="4E4E50" w:themeColor="text1"/>
                <w:sz w:val="18"/>
                <w:szCs w:val="18"/>
              </w:rPr>
              <w:t xml:space="preserve"> en entrée du secteur aménagé </w:t>
            </w:r>
            <w:r w:rsidR="7801FB83" w:rsidRPr="00227C27">
              <w:rPr>
                <w:rFonts w:eastAsiaTheme="minorEastAsia" w:cstheme="minorHAnsi"/>
                <w:color w:val="4E4E50" w:themeColor="text1"/>
                <w:sz w:val="18"/>
                <w:szCs w:val="18"/>
              </w:rPr>
              <w:t xml:space="preserve">avec </w:t>
            </w:r>
            <w:r w:rsidR="0177DDDD" w:rsidRPr="00227C27">
              <w:rPr>
                <w:rFonts w:eastAsiaTheme="minorEastAsia" w:cstheme="minorHAnsi"/>
                <w:color w:val="4E4E50" w:themeColor="text1"/>
                <w:sz w:val="18"/>
                <w:szCs w:val="18"/>
              </w:rPr>
              <w:t>amplitude horaire à préciser</w:t>
            </w:r>
            <w:r w:rsidR="3462BAEE" w:rsidRPr="00227C27">
              <w:rPr>
                <w:rFonts w:eastAsiaTheme="minorEastAsia" w:cstheme="minorHAnsi"/>
                <w:color w:val="4E4E50" w:themeColor="text1"/>
                <w:sz w:val="18"/>
                <w:szCs w:val="18"/>
              </w:rPr>
              <w:t xml:space="preserve"> </w:t>
            </w:r>
            <w:r w:rsidR="19E23CA9" w:rsidRPr="00227C27">
              <w:rPr>
                <w:rFonts w:eastAsiaTheme="minorEastAsia" w:cstheme="minorHAnsi"/>
                <w:color w:val="4E4E50" w:themeColor="text1"/>
                <w:sz w:val="18"/>
                <w:szCs w:val="18"/>
              </w:rPr>
              <w:t>et</w:t>
            </w:r>
            <w:r w:rsidR="0177DDDD" w:rsidRPr="00227C27">
              <w:rPr>
                <w:rFonts w:eastAsiaTheme="minorEastAsia" w:cstheme="minorHAnsi"/>
                <w:color w:val="4E4E50" w:themeColor="text1"/>
                <w:sz w:val="18"/>
                <w:szCs w:val="18"/>
              </w:rPr>
              <w:t xml:space="preserve"> régulation du trafic sur la zone d'attente des camions</w:t>
            </w:r>
          </w:p>
          <w:p w14:paraId="1F4424AD" w14:textId="53DF80CA" w:rsidR="726347D9" w:rsidRPr="00227C27" w:rsidRDefault="726347D9" w:rsidP="1EA40516">
            <w:pPr>
              <w:rPr>
                <w:rFonts w:eastAsiaTheme="minorEastAsia" w:cstheme="minorHAnsi"/>
                <w:color w:val="4E4E50" w:themeColor="text1"/>
                <w:sz w:val="18"/>
                <w:szCs w:val="18"/>
              </w:rPr>
            </w:pPr>
          </w:p>
          <w:p w14:paraId="37F7CD1D" w14:textId="75D9B005" w:rsidR="6B2854E4" w:rsidRPr="00227C27" w:rsidRDefault="7AF2B2E2" w:rsidP="7AE023A2">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Régulation par </w:t>
            </w:r>
            <w:r w:rsidR="5732115A" w:rsidRPr="00227C27">
              <w:rPr>
                <w:rFonts w:eastAsiaTheme="minorEastAsia" w:cstheme="minorHAnsi"/>
                <w:color w:val="4E4E50" w:themeColor="text1"/>
                <w:sz w:val="18"/>
                <w:szCs w:val="18"/>
              </w:rPr>
              <w:t>guide-</w:t>
            </w:r>
            <w:r w:rsidRPr="00227C27">
              <w:rPr>
                <w:rFonts w:eastAsiaTheme="minorEastAsia" w:cstheme="minorHAnsi"/>
                <w:color w:val="4E4E50" w:themeColor="text1"/>
                <w:sz w:val="18"/>
                <w:szCs w:val="18"/>
              </w:rPr>
              <w:t>trafic (</w:t>
            </w:r>
            <w:r w:rsidR="7847B3C1" w:rsidRPr="00227C27">
              <w:rPr>
                <w:rFonts w:eastAsiaTheme="minorEastAsia" w:cstheme="minorHAnsi"/>
                <w:color w:val="4E4E50" w:themeColor="text1"/>
                <w:sz w:val="18"/>
                <w:szCs w:val="18"/>
              </w:rPr>
              <w:t xml:space="preserve">en </w:t>
            </w:r>
            <w:r w:rsidRPr="00227C27">
              <w:rPr>
                <w:rFonts w:eastAsiaTheme="minorEastAsia" w:cstheme="minorHAnsi"/>
                <w:color w:val="4E4E50" w:themeColor="text1"/>
                <w:sz w:val="18"/>
                <w:szCs w:val="18"/>
              </w:rPr>
              <w:t>horaires exceptionnels)</w:t>
            </w:r>
            <w:r w:rsidR="6334552B" w:rsidRPr="00227C27">
              <w:rPr>
                <w:rFonts w:eastAsiaTheme="minorEastAsia" w:cstheme="minorHAnsi"/>
                <w:color w:val="4E4E50" w:themeColor="text1"/>
                <w:sz w:val="18"/>
                <w:szCs w:val="18"/>
              </w:rPr>
              <w:t xml:space="preserve"> horaires à préciser en semaine ou le week-end</w:t>
            </w:r>
            <w:r w:rsidR="1BAB13A5" w:rsidRPr="00227C27">
              <w:rPr>
                <w:rFonts w:eastAsiaTheme="minorEastAsia" w:cstheme="minorHAnsi"/>
                <w:color w:val="4E4E50" w:themeColor="text1"/>
                <w:sz w:val="18"/>
                <w:szCs w:val="18"/>
              </w:rPr>
              <w:t xml:space="preserve"> et</w:t>
            </w:r>
            <w:r w:rsidR="6334552B" w:rsidRPr="00227C27">
              <w:rPr>
                <w:rFonts w:eastAsiaTheme="minorEastAsia" w:cstheme="minorHAnsi"/>
                <w:color w:val="4E4E50" w:themeColor="text1"/>
                <w:sz w:val="18"/>
                <w:szCs w:val="18"/>
              </w:rPr>
              <w:t xml:space="preserve"> pour une personne mobilisée en entrée de secteur aménagé et / ou au niveau de l'aire d'attente des camions.</w:t>
            </w:r>
          </w:p>
        </w:tc>
      </w:tr>
      <w:tr w:rsidR="1EA40516" w:rsidRPr="00227C27" w14:paraId="5EF46805" w14:textId="77777777" w:rsidTr="7AE023A2">
        <w:trPr>
          <w:trHeight w:val="3105"/>
        </w:trPr>
        <w:tc>
          <w:tcPr>
            <w:tcW w:w="2790" w:type="dxa"/>
            <w:tcMar>
              <w:left w:w="105" w:type="dxa"/>
              <w:right w:w="105" w:type="dxa"/>
            </w:tcMar>
            <w:vAlign w:val="center"/>
          </w:tcPr>
          <w:p w14:paraId="07732342" w14:textId="5A0C5D4A" w:rsidR="7E827381" w:rsidRPr="00227C27" w:rsidRDefault="7E827381"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Coordination </w:t>
            </w:r>
            <w:proofErr w:type="spellStart"/>
            <w:r w:rsidRPr="00227C27">
              <w:rPr>
                <w:rFonts w:eastAsiaTheme="minorEastAsia" w:cstheme="minorHAnsi"/>
                <w:color w:val="4E4E50" w:themeColor="text1"/>
                <w:sz w:val="18"/>
                <w:szCs w:val="18"/>
              </w:rPr>
              <w:t>inter-chantiers</w:t>
            </w:r>
            <w:proofErr w:type="spellEnd"/>
          </w:p>
        </w:tc>
        <w:tc>
          <w:tcPr>
            <w:tcW w:w="6327" w:type="dxa"/>
            <w:tcMar>
              <w:left w:w="105" w:type="dxa"/>
              <w:right w:w="105" w:type="dxa"/>
            </w:tcMar>
            <w:vAlign w:val="center"/>
          </w:tcPr>
          <w:p w14:paraId="78BB9E48" w14:textId="48040DBC" w:rsidR="1EA40516" w:rsidRPr="00227C27" w:rsidRDefault="2A7BCF3E" w:rsidP="7AE023A2">
            <w:pPr>
              <w:spacing w:before="240"/>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Créer un espace d'échange et d'arbitrage pour les sujets logistiques : </w:t>
            </w:r>
            <w:r w:rsidR="56ED419A" w:rsidRPr="00227C27">
              <w:rPr>
                <w:rFonts w:eastAsiaTheme="minorEastAsia" w:cstheme="minorHAnsi"/>
                <w:color w:val="4E4E50" w:themeColor="text1"/>
                <w:sz w:val="18"/>
                <w:szCs w:val="18"/>
              </w:rPr>
              <w:t>a</w:t>
            </w:r>
            <w:r w:rsidRPr="00227C27">
              <w:rPr>
                <w:rFonts w:eastAsiaTheme="minorEastAsia" w:cstheme="minorHAnsi"/>
                <w:color w:val="4E4E50" w:themeColor="text1"/>
                <w:sz w:val="18"/>
                <w:szCs w:val="18"/>
              </w:rPr>
              <w:t>nimer, en concertation avec l’OPC-IC et le CSPS-IC des réunions de pilotage et suivi des activités liées à la chaîne d'approvisionnement : échanges, partage d'indicateurs, remontée des problèmes et prise de décisions concernant les questions logistiques.</w:t>
            </w:r>
          </w:p>
          <w:p w14:paraId="1ED6F262" w14:textId="25D3E35C" w:rsidR="1EA40516" w:rsidRPr="00227C27" w:rsidRDefault="1EA40516" w:rsidP="7AE023A2">
            <w:pPr>
              <w:jc w:val="both"/>
              <w:rPr>
                <w:rFonts w:eastAsiaTheme="minorEastAsia" w:cstheme="minorHAnsi"/>
                <w:color w:val="4E4E50" w:themeColor="text1"/>
                <w:sz w:val="18"/>
                <w:szCs w:val="18"/>
              </w:rPr>
            </w:pPr>
          </w:p>
          <w:p w14:paraId="130CC8B4" w14:textId="43D78795" w:rsidR="749C52CB" w:rsidRPr="00227C27" w:rsidRDefault="749C52CB"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Evaluer les situations à risque sur le terrain et les écarts par rapport au prescrit, participer à la remontée d’informations du terrain, traiter les problèmes ou les solutionner en lien avec l’OPC-IC et le CSPS-IC</w:t>
            </w:r>
          </w:p>
          <w:p w14:paraId="4B1A2358" w14:textId="63F055E2" w:rsidR="1EA40516" w:rsidRPr="00227C27" w:rsidRDefault="1EA40516" w:rsidP="1EA40516">
            <w:pPr>
              <w:jc w:val="both"/>
              <w:rPr>
                <w:rFonts w:eastAsiaTheme="minorEastAsia" w:cstheme="minorHAnsi"/>
                <w:color w:val="4E4E50" w:themeColor="text1"/>
                <w:sz w:val="18"/>
                <w:szCs w:val="18"/>
              </w:rPr>
            </w:pPr>
          </w:p>
          <w:p w14:paraId="055E172F" w14:textId="03C5A1F5" w:rsidR="7E827381" w:rsidRPr="00227C27" w:rsidRDefault="7E827381"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En option : Participer à la concertation avec les citoyens en lien avec l’aménageur</w:t>
            </w:r>
            <w:r w:rsidR="1AADC373" w:rsidRPr="00227C27">
              <w:rPr>
                <w:rFonts w:eastAsiaTheme="minorEastAsia" w:cstheme="minorHAnsi"/>
                <w:color w:val="4E4E50" w:themeColor="text1"/>
                <w:sz w:val="18"/>
                <w:szCs w:val="18"/>
              </w:rPr>
              <w:t>, r</w:t>
            </w:r>
            <w:r w:rsidRPr="00227C27">
              <w:rPr>
                <w:rFonts w:eastAsiaTheme="minorEastAsia" w:cstheme="minorHAnsi"/>
                <w:color w:val="4E4E50" w:themeColor="text1"/>
                <w:sz w:val="18"/>
                <w:szCs w:val="18"/>
              </w:rPr>
              <w:t>ecueillir les avis et les suggestions des citoyens sur la conception en amont de l'opération d'aménagement. Répondre aux questions et aux plaintes des riverains pendant les travaux</w:t>
            </w:r>
          </w:p>
          <w:p w14:paraId="55612214" w14:textId="50F31C72" w:rsidR="1EA40516" w:rsidRPr="00227C27" w:rsidRDefault="1EA40516" w:rsidP="1EA40516">
            <w:pPr>
              <w:jc w:val="both"/>
              <w:rPr>
                <w:rFonts w:eastAsiaTheme="minorEastAsia" w:cstheme="minorHAnsi"/>
                <w:color w:val="4E4E50" w:themeColor="text1"/>
                <w:sz w:val="18"/>
                <w:szCs w:val="18"/>
              </w:rPr>
            </w:pPr>
          </w:p>
          <w:p w14:paraId="6FCA8B11" w14:textId="1A48AE6D" w:rsidR="17DDFA30" w:rsidRPr="00227C27" w:rsidRDefault="17DDFA30"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Participer à la coordination SST interchantiers en lien avec le coordonnateur SPS Inter-chantiers.</w:t>
            </w:r>
          </w:p>
          <w:p w14:paraId="21FB04E7" w14:textId="5DC950B7" w:rsidR="1EA40516" w:rsidRPr="00227C27" w:rsidRDefault="1EA40516" w:rsidP="1EA40516">
            <w:pPr>
              <w:rPr>
                <w:rFonts w:eastAsiaTheme="minorEastAsia" w:cstheme="minorHAnsi"/>
                <w:color w:val="4E4E50" w:themeColor="text1"/>
                <w:sz w:val="18"/>
                <w:szCs w:val="18"/>
              </w:rPr>
            </w:pPr>
          </w:p>
          <w:p w14:paraId="66EB93AA" w14:textId="13162CF6" w:rsidR="17DDFA30" w:rsidRPr="00227C27" w:rsidRDefault="17DDFA30"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Mettre en place un processus collaboratif visant à garantir la sécurité et la santé de tous les travailleurs intervenant sur des chantiers multiples</w:t>
            </w:r>
          </w:p>
          <w:p w14:paraId="19AB7EED" w14:textId="3CA287C5" w:rsidR="1EA40516" w:rsidRPr="00227C27" w:rsidRDefault="1EA40516" w:rsidP="1EA40516">
            <w:pPr>
              <w:jc w:val="both"/>
              <w:rPr>
                <w:rFonts w:eastAsiaTheme="minorEastAsia" w:cstheme="minorHAnsi"/>
                <w:color w:val="4E4E50" w:themeColor="text1"/>
                <w:sz w:val="18"/>
                <w:szCs w:val="18"/>
              </w:rPr>
            </w:pPr>
          </w:p>
        </w:tc>
      </w:tr>
      <w:tr w:rsidR="726347D9" w:rsidRPr="00227C27" w14:paraId="0E76BAE8" w14:textId="77777777" w:rsidTr="7AE023A2">
        <w:trPr>
          <w:trHeight w:val="611"/>
        </w:trPr>
        <w:tc>
          <w:tcPr>
            <w:tcW w:w="2790" w:type="dxa"/>
            <w:tcMar>
              <w:left w:w="105" w:type="dxa"/>
              <w:right w:w="105" w:type="dxa"/>
            </w:tcMar>
            <w:vAlign w:val="center"/>
          </w:tcPr>
          <w:p w14:paraId="6C807198" w14:textId="3E99D086"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Plan d’installation </w:t>
            </w:r>
            <w:r w:rsidR="002A6201" w:rsidRPr="00227C27">
              <w:rPr>
                <w:rFonts w:eastAsia="Aptos" w:cstheme="minorHAnsi"/>
                <w:color w:val="4E4E50" w:themeColor="text1"/>
                <w:sz w:val="18"/>
                <w:szCs w:val="18"/>
              </w:rPr>
              <w:t xml:space="preserve">de </w:t>
            </w:r>
            <w:r w:rsidRPr="00227C27">
              <w:rPr>
                <w:rFonts w:eastAsia="Aptos" w:cstheme="minorHAnsi"/>
                <w:color w:val="4E4E50" w:themeColor="text1"/>
                <w:sz w:val="18"/>
                <w:szCs w:val="18"/>
              </w:rPr>
              <w:t>chantier du secteur aménagé</w:t>
            </w:r>
          </w:p>
        </w:tc>
        <w:tc>
          <w:tcPr>
            <w:tcW w:w="6327" w:type="dxa"/>
            <w:tcMar>
              <w:left w:w="105" w:type="dxa"/>
              <w:right w:w="105" w:type="dxa"/>
            </w:tcMar>
            <w:vAlign w:val="center"/>
          </w:tcPr>
          <w:p w14:paraId="6F60918A" w14:textId="235313D5" w:rsidR="081E894E" w:rsidRPr="00227C27" w:rsidRDefault="081E894E" w:rsidP="7AE023A2">
            <w:pPr>
              <w:rPr>
                <w:rFonts w:eastAsia="Aptos" w:cstheme="minorHAnsi"/>
                <w:color w:val="4E4E50" w:themeColor="text1"/>
                <w:sz w:val="18"/>
                <w:szCs w:val="18"/>
              </w:rPr>
            </w:pPr>
            <w:r w:rsidRPr="00227C27">
              <w:rPr>
                <w:rFonts w:eastAsia="Aptos" w:cstheme="minorHAnsi"/>
                <w:color w:val="4E4E50" w:themeColor="text1"/>
                <w:sz w:val="18"/>
                <w:szCs w:val="18"/>
              </w:rPr>
              <w:t xml:space="preserve">Relecture du </w:t>
            </w:r>
            <w:r w:rsidR="7AE023A2" w:rsidRPr="00227C27">
              <w:rPr>
                <w:rFonts w:eastAsia="Aptos" w:cstheme="minorHAnsi"/>
                <w:color w:val="4E4E50" w:themeColor="text1"/>
                <w:sz w:val="18"/>
                <w:szCs w:val="18"/>
              </w:rPr>
              <w:t xml:space="preserve">PIC du secteur aménagé </w:t>
            </w:r>
            <w:r w:rsidR="77BBE463" w:rsidRPr="00227C27">
              <w:rPr>
                <w:rFonts w:eastAsia="Aptos" w:cstheme="minorHAnsi"/>
                <w:color w:val="4E4E50" w:themeColor="text1"/>
                <w:sz w:val="18"/>
                <w:szCs w:val="18"/>
              </w:rPr>
              <w:t xml:space="preserve">préparé par l’OPC-IC </w:t>
            </w:r>
            <w:r w:rsidR="7AE023A2" w:rsidRPr="00227C27">
              <w:rPr>
                <w:rFonts w:eastAsia="Aptos" w:cstheme="minorHAnsi"/>
                <w:color w:val="4E4E50" w:themeColor="text1"/>
                <w:sz w:val="18"/>
                <w:szCs w:val="18"/>
              </w:rPr>
              <w:t>en concertation avec l'ensemble des chantiers</w:t>
            </w:r>
          </w:p>
          <w:p w14:paraId="2B641C66" w14:textId="3E87D1C3" w:rsidR="7AE023A2" w:rsidRPr="00227C27" w:rsidRDefault="7AE023A2" w:rsidP="7AE023A2">
            <w:pPr>
              <w:rPr>
                <w:rFonts w:eastAsia="Aptos" w:cstheme="minorHAnsi"/>
                <w:color w:val="4E4E50" w:themeColor="text1"/>
                <w:sz w:val="18"/>
                <w:szCs w:val="18"/>
              </w:rPr>
            </w:pPr>
          </w:p>
          <w:p w14:paraId="31E8DCFE" w14:textId="2FB8039F" w:rsidR="7AE023A2" w:rsidRPr="00227C27" w:rsidRDefault="7AE023A2" w:rsidP="7AE023A2">
            <w:pPr>
              <w:rPr>
                <w:rFonts w:eastAsia="Aptos" w:cstheme="minorHAnsi"/>
                <w:color w:val="4E4E50" w:themeColor="text1"/>
                <w:sz w:val="18"/>
                <w:szCs w:val="18"/>
              </w:rPr>
            </w:pPr>
            <w:r w:rsidRPr="00227C27">
              <w:rPr>
                <w:rFonts w:eastAsia="Aptos" w:cstheme="minorHAnsi"/>
                <w:color w:val="4E4E50" w:themeColor="text1"/>
                <w:sz w:val="18"/>
                <w:szCs w:val="18"/>
              </w:rPr>
              <w:t>Vérifier que les PIC par lot répondent aux exigences d'une logistique partagée tout en optimisant les ressources, les flux et les interactions entre les acteurs</w:t>
            </w:r>
          </w:p>
          <w:p w14:paraId="39523A43" w14:textId="75BC5C9D" w:rsidR="7AE023A2" w:rsidRPr="00227C27" w:rsidRDefault="7AE023A2" w:rsidP="7AE023A2">
            <w:pPr>
              <w:rPr>
                <w:rFonts w:eastAsia="Aptos" w:cstheme="minorHAnsi"/>
                <w:color w:val="4E4E50" w:themeColor="text1"/>
                <w:sz w:val="18"/>
                <w:szCs w:val="18"/>
              </w:rPr>
            </w:pPr>
          </w:p>
        </w:tc>
      </w:tr>
      <w:tr w:rsidR="00887FD9" w:rsidRPr="00227C27" w14:paraId="475DD483" w14:textId="77777777" w:rsidTr="7AE023A2">
        <w:trPr>
          <w:trHeight w:val="300"/>
        </w:trPr>
        <w:tc>
          <w:tcPr>
            <w:tcW w:w="2790" w:type="dxa"/>
            <w:tcMar>
              <w:left w:w="105" w:type="dxa"/>
              <w:right w:w="105" w:type="dxa"/>
            </w:tcMar>
            <w:vAlign w:val="center"/>
          </w:tcPr>
          <w:p w14:paraId="5995F38A" w14:textId="3DE42BDD"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Installer les clôtures </w:t>
            </w:r>
            <w:r w:rsidR="7BA024EA" w:rsidRPr="00227C27">
              <w:rPr>
                <w:rFonts w:eastAsia="Aptos" w:cstheme="minorHAnsi"/>
                <w:color w:val="4E4E50" w:themeColor="text1"/>
                <w:sz w:val="18"/>
                <w:szCs w:val="18"/>
              </w:rPr>
              <w:t xml:space="preserve">et </w:t>
            </w:r>
            <w:r w:rsidRPr="00227C27">
              <w:rPr>
                <w:rFonts w:eastAsia="Aptos" w:cstheme="minorHAnsi"/>
                <w:color w:val="4E4E50" w:themeColor="text1"/>
                <w:sz w:val="18"/>
                <w:szCs w:val="18"/>
              </w:rPr>
              <w:t xml:space="preserve">les accès </w:t>
            </w:r>
            <w:r w:rsidR="1F743A84" w:rsidRPr="00227C27">
              <w:rPr>
                <w:rFonts w:eastAsia="Aptos" w:cstheme="minorHAnsi"/>
                <w:color w:val="4E4E50" w:themeColor="text1"/>
                <w:sz w:val="18"/>
                <w:szCs w:val="18"/>
              </w:rPr>
              <w:t>au niveau du s</w:t>
            </w:r>
            <w:r w:rsidR="5D39CC56" w:rsidRPr="00227C27">
              <w:rPr>
                <w:rFonts w:eastAsia="Aptos" w:cstheme="minorHAnsi"/>
                <w:color w:val="4E4E50" w:themeColor="text1"/>
                <w:sz w:val="18"/>
                <w:szCs w:val="18"/>
              </w:rPr>
              <w:t>e</w:t>
            </w:r>
            <w:r w:rsidR="1F743A84" w:rsidRPr="00227C27">
              <w:rPr>
                <w:rFonts w:eastAsia="Aptos" w:cstheme="minorHAnsi"/>
                <w:color w:val="4E4E50" w:themeColor="text1"/>
                <w:sz w:val="18"/>
                <w:szCs w:val="18"/>
              </w:rPr>
              <w:t>cteur</w:t>
            </w:r>
          </w:p>
        </w:tc>
        <w:tc>
          <w:tcPr>
            <w:tcW w:w="6327" w:type="dxa"/>
            <w:tcMar>
              <w:left w:w="105" w:type="dxa"/>
              <w:right w:w="105" w:type="dxa"/>
            </w:tcMar>
            <w:vAlign w:val="center"/>
          </w:tcPr>
          <w:p w14:paraId="48FCBD97" w14:textId="1A80509C" w:rsidR="40E83281" w:rsidRPr="00227C27" w:rsidRDefault="40E83281" w:rsidP="7AE023A2">
            <w:pPr>
              <w:spacing w:before="240"/>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En </w:t>
            </w:r>
            <w:r w:rsidR="765512C4" w:rsidRPr="00227C27">
              <w:rPr>
                <w:rFonts w:eastAsia="Aptos" w:cstheme="minorHAnsi"/>
                <w:color w:val="4E4E50" w:themeColor="text1"/>
                <w:sz w:val="18"/>
                <w:szCs w:val="18"/>
              </w:rPr>
              <w:t>o</w:t>
            </w:r>
            <w:r w:rsidRPr="00227C27">
              <w:rPr>
                <w:rFonts w:eastAsia="Aptos" w:cstheme="minorHAnsi"/>
                <w:color w:val="4E4E50" w:themeColor="text1"/>
                <w:sz w:val="18"/>
                <w:szCs w:val="18"/>
              </w:rPr>
              <w:t xml:space="preserve">ption si </w:t>
            </w:r>
            <w:r w:rsidR="6C917640" w:rsidRPr="00227C27">
              <w:rPr>
                <w:rFonts w:eastAsia="Aptos" w:cstheme="minorHAnsi"/>
                <w:color w:val="4E4E50" w:themeColor="text1"/>
                <w:sz w:val="18"/>
                <w:szCs w:val="18"/>
              </w:rPr>
              <w:t>nécessaire :</w:t>
            </w:r>
            <w:r w:rsidRPr="00227C27">
              <w:rPr>
                <w:rFonts w:eastAsia="Aptos" w:cstheme="minorHAnsi"/>
                <w:color w:val="4E4E50" w:themeColor="text1"/>
                <w:sz w:val="18"/>
                <w:szCs w:val="18"/>
              </w:rPr>
              <w:t xml:space="preserve"> </w:t>
            </w:r>
          </w:p>
          <w:p w14:paraId="42EAC7C5" w14:textId="009D857E" w:rsidR="40E83281" w:rsidRPr="00227C27" w:rsidRDefault="40E83281" w:rsidP="7AE023A2">
            <w:pPr>
              <w:spacing w:before="240"/>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Possibilité de mise en place d’une clôture au </w:t>
            </w:r>
            <w:r w:rsidR="7B77012E" w:rsidRPr="00227C27">
              <w:rPr>
                <w:rFonts w:eastAsia="Aptos" w:cstheme="minorHAnsi"/>
                <w:color w:val="4E4E50" w:themeColor="text1"/>
                <w:sz w:val="18"/>
                <w:szCs w:val="18"/>
              </w:rPr>
              <w:t>niveau du</w:t>
            </w:r>
            <w:r w:rsidRPr="00227C27">
              <w:rPr>
                <w:rFonts w:eastAsia="Aptos" w:cstheme="minorHAnsi"/>
                <w:color w:val="4E4E50" w:themeColor="text1"/>
                <w:sz w:val="18"/>
                <w:szCs w:val="18"/>
              </w:rPr>
              <w:t xml:space="preserve"> secteur, </w:t>
            </w:r>
            <w:r w:rsidR="6ED9FD2B" w:rsidRPr="00227C27">
              <w:rPr>
                <w:rFonts w:eastAsia="Aptos" w:cstheme="minorHAnsi"/>
                <w:color w:val="4E4E50" w:themeColor="text1"/>
                <w:sz w:val="18"/>
                <w:szCs w:val="18"/>
              </w:rPr>
              <w:t>y compris les zones de prestation communes (déchets, stockage, base vie)</w:t>
            </w:r>
          </w:p>
          <w:p w14:paraId="656B11BE" w14:textId="16B15FB4" w:rsidR="7AE023A2" w:rsidRPr="00227C27" w:rsidRDefault="7AE023A2" w:rsidP="7AE023A2">
            <w:pPr>
              <w:spacing w:before="240"/>
              <w:jc w:val="both"/>
              <w:rPr>
                <w:rFonts w:eastAsia="Aptos" w:cstheme="minorHAnsi"/>
                <w:color w:val="4E4E50" w:themeColor="text1"/>
                <w:sz w:val="18"/>
                <w:szCs w:val="18"/>
              </w:rPr>
            </w:pPr>
            <w:r w:rsidRPr="00227C27">
              <w:rPr>
                <w:rFonts w:eastAsia="Aptos" w:cstheme="minorHAnsi"/>
                <w:color w:val="4E4E50" w:themeColor="text1"/>
                <w:sz w:val="18"/>
                <w:szCs w:val="18"/>
              </w:rPr>
              <w:t>Mise en place d’un contrôle d'accès pour le secteur</w:t>
            </w:r>
          </w:p>
        </w:tc>
      </w:tr>
      <w:tr w:rsidR="1EA40516" w:rsidRPr="00227C27" w14:paraId="01963900" w14:textId="77777777" w:rsidTr="7AE023A2">
        <w:trPr>
          <w:trHeight w:val="300"/>
        </w:trPr>
        <w:tc>
          <w:tcPr>
            <w:tcW w:w="2790" w:type="dxa"/>
            <w:tcMar>
              <w:left w:w="105" w:type="dxa"/>
              <w:right w:w="105" w:type="dxa"/>
            </w:tcMar>
            <w:vAlign w:val="center"/>
          </w:tcPr>
          <w:p w14:paraId="7B1812E4" w14:textId="345C61D4"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Mutualisation de base-vies, bureaux, salles de réunion, locaux sociaux </w:t>
            </w:r>
          </w:p>
        </w:tc>
        <w:tc>
          <w:tcPr>
            <w:tcW w:w="6327" w:type="dxa"/>
            <w:tcMar>
              <w:left w:w="105" w:type="dxa"/>
              <w:right w:w="105" w:type="dxa"/>
            </w:tcMar>
            <w:vAlign w:val="center"/>
          </w:tcPr>
          <w:p w14:paraId="442F54D2" w14:textId="36156777" w:rsidR="7AE023A2" w:rsidRPr="00227C27" w:rsidRDefault="7AE023A2" w:rsidP="7AE023A2">
            <w:pPr>
              <w:spacing w:before="240"/>
              <w:rPr>
                <w:rFonts w:eastAsia="Aptos" w:cstheme="minorHAnsi"/>
                <w:color w:val="4E4E50" w:themeColor="text1"/>
                <w:sz w:val="18"/>
                <w:szCs w:val="18"/>
              </w:rPr>
            </w:pPr>
            <w:r w:rsidRPr="00227C27">
              <w:rPr>
                <w:rFonts w:eastAsia="Aptos" w:cstheme="minorHAnsi"/>
                <w:color w:val="4E4E50" w:themeColor="text1"/>
                <w:sz w:val="18"/>
                <w:szCs w:val="18"/>
              </w:rPr>
              <w:t>Partager des espaces communs et les regrouper : base-vies, bureaux, salles de réunion, des locaux sociaux sur un ou plusieurs chantiers.</w:t>
            </w:r>
          </w:p>
          <w:p w14:paraId="350429AD" w14:textId="5BA81243" w:rsidR="69DB3664" w:rsidRPr="00227C27" w:rsidRDefault="69DB3664" w:rsidP="7AE023A2">
            <w:pPr>
              <w:spacing w:before="240"/>
              <w:rPr>
                <w:rFonts w:eastAsia="Aptos" w:cstheme="minorHAnsi"/>
                <w:color w:val="4E4E50" w:themeColor="text1"/>
                <w:sz w:val="18"/>
                <w:szCs w:val="18"/>
              </w:rPr>
            </w:pPr>
            <w:r w:rsidRPr="00227C27">
              <w:rPr>
                <w:rFonts w:eastAsia="Aptos" w:cstheme="minorHAnsi"/>
                <w:color w:val="4E4E50" w:themeColor="text1"/>
                <w:sz w:val="18"/>
                <w:szCs w:val="18"/>
              </w:rPr>
              <w:t>En option :</w:t>
            </w:r>
          </w:p>
          <w:p w14:paraId="59B18AE5" w14:textId="08737722" w:rsidR="7AE023A2" w:rsidRPr="00227C27" w:rsidRDefault="7AE023A2" w:rsidP="7AE023A2">
            <w:pPr>
              <w:spacing w:before="240"/>
              <w:rPr>
                <w:rFonts w:eastAsia="Aptos" w:cstheme="minorHAnsi"/>
                <w:color w:val="4E4E50" w:themeColor="text1"/>
                <w:sz w:val="18"/>
                <w:szCs w:val="18"/>
              </w:rPr>
            </w:pPr>
            <w:r w:rsidRPr="00227C27">
              <w:rPr>
                <w:rFonts w:eastAsia="Aptos" w:cstheme="minorHAnsi"/>
                <w:color w:val="4E4E50" w:themeColor="text1"/>
                <w:sz w:val="18"/>
                <w:szCs w:val="18"/>
              </w:rPr>
              <w:t>Mise à disposition d’une infirmerie</w:t>
            </w:r>
          </w:p>
        </w:tc>
      </w:tr>
      <w:tr w:rsidR="7AE023A2" w:rsidRPr="00227C27" w14:paraId="6EE8F05D" w14:textId="77777777" w:rsidTr="7AE023A2">
        <w:trPr>
          <w:trHeight w:val="300"/>
        </w:trPr>
        <w:tc>
          <w:tcPr>
            <w:tcW w:w="2790" w:type="dxa"/>
            <w:tcMar>
              <w:left w:w="105" w:type="dxa"/>
              <w:right w:w="105" w:type="dxa"/>
            </w:tcMar>
            <w:vAlign w:val="center"/>
          </w:tcPr>
          <w:p w14:paraId="3BC27457" w14:textId="3C6C01D6" w:rsidR="0302013D" w:rsidRPr="00227C27" w:rsidRDefault="0302013D"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Mutualisation d'une centrale à béton</w:t>
            </w:r>
          </w:p>
        </w:tc>
        <w:tc>
          <w:tcPr>
            <w:tcW w:w="6327" w:type="dxa"/>
            <w:tcMar>
              <w:left w:w="105" w:type="dxa"/>
              <w:right w:w="105" w:type="dxa"/>
            </w:tcMar>
            <w:vAlign w:val="center"/>
          </w:tcPr>
          <w:p w14:paraId="2BBFC3AD" w14:textId="503BF3A0" w:rsidR="0302013D" w:rsidRPr="00227C27" w:rsidRDefault="0302013D" w:rsidP="7AE023A2">
            <w:pPr>
              <w:spacing w:before="240"/>
              <w:rPr>
                <w:rFonts w:eastAsia="Aptos" w:cstheme="minorHAnsi"/>
                <w:color w:val="4E4E50" w:themeColor="text1"/>
                <w:sz w:val="18"/>
                <w:szCs w:val="18"/>
              </w:rPr>
            </w:pPr>
            <w:r w:rsidRPr="00227C27">
              <w:rPr>
                <w:rFonts w:eastAsia="Aptos" w:cstheme="minorHAnsi"/>
                <w:color w:val="4E4E50" w:themeColor="text1"/>
                <w:sz w:val="18"/>
                <w:szCs w:val="18"/>
              </w:rPr>
              <w:t>Mise en place d'une centrale à béton commune au niveau du secteur</w:t>
            </w:r>
          </w:p>
          <w:p w14:paraId="335A8336" w14:textId="526CC82A" w:rsidR="7AE023A2" w:rsidRPr="00227C27" w:rsidRDefault="7AE023A2" w:rsidP="7AE023A2">
            <w:pPr>
              <w:rPr>
                <w:rFonts w:eastAsia="Aptos" w:cstheme="minorHAnsi"/>
                <w:color w:val="4E4E50" w:themeColor="text1"/>
                <w:sz w:val="18"/>
                <w:szCs w:val="18"/>
              </w:rPr>
            </w:pPr>
          </w:p>
        </w:tc>
      </w:tr>
      <w:tr w:rsidR="1EA40516" w:rsidRPr="00227C27" w14:paraId="662A865A" w14:textId="77777777" w:rsidTr="7AE023A2">
        <w:trPr>
          <w:trHeight w:val="420"/>
        </w:trPr>
        <w:tc>
          <w:tcPr>
            <w:tcW w:w="2790" w:type="dxa"/>
            <w:tcMar>
              <w:left w:w="105" w:type="dxa"/>
              <w:right w:w="105" w:type="dxa"/>
            </w:tcMar>
            <w:vAlign w:val="center"/>
          </w:tcPr>
          <w:p w14:paraId="12503B73" w14:textId="2A4F090C" w:rsidR="2530E213" w:rsidRPr="00227C27" w:rsidRDefault="2530E213"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Electricité et plomberie</w:t>
            </w:r>
          </w:p>
        </w:tc>
        <w:tc>
          <w:tcPr>
            <w:tcW w:w="6327" w:type="dxa"/>
            <w:tcMar>
              <w:left w:w="105" w:type="dxa"/>
              <w:right w:w="105" w:type="dxa"/>
            </w:tcMar>
            <w:vAlign w:val="center"/>
          </w:tcPr>
          <w:p w14:paraId="4F12D139" w14:textId="6010062B" w:rsidR="2530E213" w:rsidRPr="00227C27" w:rsidRDefault="2530E213"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Branchement des bases vies du secteur</w:t>
            </w:r>
            <w:r w:rsidR="10935E11" w:rsidRPr="00227C27">
              <w:rPr>
                <w:rFonts w:eastAsiaTheme="minorEastAsia" w:cstheme="minorHAnsi"/>
                <w:color w:val="4E4E50" w:themeColor="text1"/>
                <w:sz w:val="18"/>
                <w:szCs w:val="18"/>
              </w:rPr>
              <w:t xml:space="preserve"> aménagé</w:t>
            </w:r>
          </w:p>
        </w:tc>
      </w:tr>
      <w:tr w:rsidR="7AE023A2" w:rsidRPr="00227C27" w14:paraId="15BB6522" w14:textId="77777777" w:rsidTr="7AE023A2">
        <w:trPr>
          <w:trHeight w:val="300"/>
        </w:trPr>
        <w:tc>
          <w:tcPr>
            <w:tcW w:w="2790" w:type="dxa"/>
            <w:tcMar>
              <w:left w:w="105" w:type="dxa"/>
              <w:right w:w="105" w:type="dxa"/>
            </w:tcMar>
            <w:vAlign w:val="center"/>
          </w:tcPr>
          <w:p w14:paraId="6CD1E335" w14:textId="31F83C4C"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Administratif</w:t>
            </w:r>
          </w:p>
        </w:tc>
        <w:tc>
          <w:tcPr>
            <w:tcW w:w="6327" w:type="dxa"/>
            <w:tcMar>
              <w:left w:w="105" w:type="dxa"/>
              <w:right w:w="105" w:type="dxa"/>
            </w:tcMar>
            <w:vAlign w:val="center"/>
          </w:tcPr>
          <w:p w14:paraId="3127140A" w14:textId="4F652C71" w:rsidR="7AE023A2" w:rsidRPr="00227C27" w:rsidRDefault="7AE023A2" w:rsidP="7AE023A2">
            <w:pPr>
              <w:rPr>
                <w:rFonts w:eastAsia="Aptos" w:cstheme="minorHAnsi"/>
                <w:color w:val="4E4E50" w:themeColor="text1"/>
                <w:sz w:val="18"/>
                <w:szCs w:val="18"/>
              </w:rPr>
            </w:pPr>
            <w:r w:rsidRPr="00227C27">
              <w:rPr>
                <w:rFonts w:eastAsia="Aptos" w:cstheme="minorHAnsi"/>
                <w:color w:val="4E4E50" w:themeColor="text1"/>
                <w:sz w:val="18"/>
                <w:szCs w:val="18"/>
              </w:rPr>
              <w:t xml:space="preserve">Suivi administratif de l'activité </w:t>
            </w:r>
            <w:r w:rsidR="14E984E9" w:rsidRPr="00227C27">
              <w:rPr>
                <w:rFonts w:eastAsia="Aptos" w:cstheme="minorHAnsi"/>
                <w:color w:val="4E4E50" w:themeColor="text1"/>
                <w:sz w:val="18"/>
                <w:szCs w:val="18"/>
              </w:rPr>
              <w:t xml:space="preserve">au niveau su secteur </w:t>
            </w:r>
            <w:r w:rsidRPr="00227C27">
              <w:rPr>
                <w:rFonts w:eastAsia="Aptos" w:cstheme="minorHAnsi"/>
                <w:color w:val="4E4E50" w:themeColor="text1"/>
                <w:sz w:val="18"/>
                <w:szCs w:val="18"/>
              </w:rPr>
              <w:t xml:space="preserve">: gestion des autorisations et conformités (Suivi des normes et réglementations...), coordination </w:t>
            </w:r>
            <w:proofErr w:type="spellStart"/>
            <w:r w:rsidRPr="00227C27">
              <w:rPr>
                <w:rFonts w:eastAsia="Aptos" w:cstheme="minorHAnsi"/>
                <w:color w:val="4E4E50" w:themeColor="text1"/>
                <w:sz w:val="18"/>
                <w:szCs w:val="18"/>
              </w:rPr>
              <w:t>inter-acteur</w:t>
            </w:r>
            <w:proofErr w:type="spellEnd"/>
            <w:r w:rsidRPr="00227C27">
              <w:rPr>
                <w:rFonts w:eastAsia="Aptos" w:cstheme="minorHAnsi"/>
                <w:color w:val="4E4E50" w:themeColor="text1"/>
                <w:sz w:val="18"/>
                <w:szCs w:val="18"/>
              </w:rPr>
              <w:t>, contrôle des échéances</w:t>
            </w:r>
          </w:p>
        </w:tc>
      </w:tr>
      <w:tr w:rsidR="7AE023A2" w:rsidRPr="00227C27" w14:paraId="2C35E191" w14:textId="77777777" w:rsidTr="7AE023A2">
        <w:trPr>
          <w:trHeight w:val="1260"/>
        </w:trPr>
        <w:tc>
          <w:tcPr>
            <w:tcW w:w="2790" w:type="dxa"/>
            <w:tcMar>
              <w:left w:w="105" w:type="dxa"/>
              <w:right w:w="105" w:type="dxa"/>
            </w:tcMar>
            <w:vAlign w:val="center"/>
          </w:tcPr>
          <w:p w14:paraId="03B96060" w14:textId="72DA250C"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Gérer des flux de circulation chantier (piétons et véhicules) : entrées/ sorties/ voies de circulation interne</w:t>
            </w:r>
            <w:r w:rsidR="0ED3A247" w:rsidRPr="00227C27">
              <w:rPr>
                <w:rFonts w:eastAsia="Aptos" w:cstheme="minorHAnsi"/>
                <w:color w:val="4E4E50" w:themeColor="text1"/>
                <w:sz w:val="18"/>
                <w:szCs w:val="18"/>
              </w:rPr>
              <w:t xml:space="preserve"> au niveau du secteur</w:t>
            </w:r>
          </w:p>
        </w:tc>
        <w:tc>
          <w:tcPr>
            <w:tcW w:w="6327" w:type="dxa"/>
            <w:tcMar>
              <w:left w:w="105" w:type="dxa"/>
              <w:right w:w="105" w:type="dxa"/>
            </w:tcMar>
            <w:vAlign w:val="center"/>
          </w:tcPr>
          <w:p w14:paraId="1A697251" w14:textId="16F07199" w:rsidR="0ED3A247" w:rsidRPr="00227C27" w:rsidRDefault="0ED3A247"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Fourniture et pose de panneaux et fléchage dans le secteur, mettre en place la signalisation adéquate pour donner l’information à toute personne intervenante (plan de circulation Piétons / Véhicules / Engins évolutif avec signalisation horizontale et verticale)</w:t>
            </w:r>
          </w:p>
          <w:p w14:paraId="540E363F" w14:textId="0165786A" w:rsidR="7AE023A2" w:rsidRPr="00227C27" w:rsidRDefault="7AE023A2" w:rsidP="7AE023A2">
            <w:pPr>
              <w:jc w:val="both"/>
              <w:rPr>
                <w:rFonts w:eastAsia="Aptos" w:cstheme="minorHAnsi"/>
                <w:color w:val="4E4E50" w:themeColor="text1"/>
                <w:sz w:val="18"/>
                <w:szCs w:val="18"/>
              </w:rPr>
            </w:pPr>
          </w:p>
          <w:p w14:paraId="767EE377" w14:textId="0820EB55" w:rsidR="0ED3A247" w:rsidRPr="00227C27" w:rsidRDefault="0ED3A247"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Accès des piétons et sécurisation des circulations : prévoir l’aménagement des voies et chemins d’accès reliant le cantonnement, le parking du personnel, les postes de travail et le réseau routier ainsi que le maintien des voies de circulation dégagées, nettoyées et leur entretien pendant la durée des travaux. Remarque : réaliser les voies et chemins d’accès avant le début des travaux et éviter de leur faire traverser les zones de travail et de circulation des véhicules et engins</w:t>
            </w:r>
          </w:p>
          <w:p w14:paraId="08A4228A" w14:textId="3E2E2003" w:rsidR="7AE023A2" w:rsidRPr="00227C27" w:rsidRDefault="7AE023A2" w:rsidP="7AE023A2">
            <w:pPr>
              <w:jc w:val="both"/>
              <w:rPr>
                <w:rFonts w:eastAsia="Aptos" w:cstheme="minorHAnsi"/>
                <w:color w:val="4E4E50" w:themeColor="text1"/>
                <w:sz w:val="18"/>
                <w:szCs w:val="18"/>
              </w:rPr>
            </w:pPr>
          </w:p>
          <w:p w14:paraId="1D9AA6DC" w14:textId="5F42767E" w:rsidR="7AE023A2" w:rsidRPr="00227C27" w:rsidRDefault="7AE023A2" w:rsidP="7AE023A2">
            <w:pPr>
              <w:jc w:val="both"/>
              <w:rPr>
                <w:rFonts w:eastAsia="Aptos" w:cstheme="minorHAnsi"/>
                <w:color w:val="4E4E50" w:themeColor="text1"/>
                <w:sz w:val="18"/>
                <w:szCs w:val="18"/>
              </w:rPr>
            </w:pPr>
            <w:r w:rsidRPr="00227C27">
              <w:rPr>
                <w:rFonts w:eastAsia="Aptos Display" w:cstheme="minorHAnsi"/>
                <w:color w:val="4E4E50" w:themeColor="text1"/>
                <w:sz w:val="18"/>
                <w:szCs w:val="18"/>
              </w:rPr>
              <w:t xml:space="preserve">Option : </w:t>
            </w:r>
            <w:r w:rsidR="3CC258D1" w:rsidRPr="00227C27">
              <w:rPr>
                <w:rFonts w:eastAsia="Aptos Display" w:cstheme="minorHAnsi"/>
                <w:color w:val="4E4E50" w:themeColor="text1"/>
                <w:sz w:val="18"/>
                <w:szCs w:val="18"/>
              </w:rPr>
              <w:t>p</w:t>
            </w:r>
            <w:r w:rsidRPr="00227C27">
              <w:rPr>
                <w:rFonts w:eastAsia="Aptos" w:cstheme="minorHAnsi"/>
                <w:color w:val="4E4E50" w:themeColor="text1"/>
                <w:sz w:val="18"/>
                <w:szCs w:val="18"/>
              </w:rPr>
              <w:t xml:space="preserve">our des </w:t>
            </w:r>
            <w:r w:rsidR="005B46F9" w:rsidRPr="00227C27">
              <w:rPr>
                <w:rFonts w:eastAsia="Aptos" w:cstheme="minorHAnsi"/>
                <w:color w:val="4E4E50" w:themeColor="text1"/>
                <w:sz w:val="18"/>
                <w:szCs w:val="18"/>
              </w:rPr>
              <w:t>secteurs aménagés</w:t>
            </w:r>
            <w:r w:rsidRPr="00227C27">
              <w:rPr>
                <w:rFonts w:eastAsia="Aptos" w:cstheme="minorHAnsi"/>
                <w:color w:val="4E4E50" w:themeColor="text1"/>
                <w:sz w:val="18"/>
                <w:szCs w:val="18"/>
              </w:rPr>
              <w:t xml:space="preserve"> de grande dimension en milieu urbain dense, mettre en place un système de régulation du trafic avec des aires d'attente</w:t>
            </w:r>
            <w:r w:rsidR="005B46F9" w:rsidRPr="00227C27">
              <w:rPr>
                <w:rFonts w:eastAsia="Aptos" w:cstheme="minorHAnsi"/>
                <w:color w:val="4E4E50" w:themeColor="text1"/>
                <w:sz w:val="18"/>
                <w:szCs w:val="18"/>
              </w:rPr>
              <w:t xml:space="preserve"> (Ex : </w:t>
            </w:r>
            <w:proofErr w:type="spellStart"/>
            <w:r w:rsidR="005B46F9" w:rsidRPr="00227C27">
              <w:rPr>
                <w:rFonts w:eastAsia="Aptos" w:cstheme="minorHAnsi"/>
                <w:color w:val="4E4E50" w:themeColor="text1"/>
                <w:sz w:val="18"/>
                <w:szCs w:val="18"/>
              </w:rPr>
              <w:t>Réguly</w:t>
            </w:r>
            <w:proofErr w:type="spellEnd"/>
            <w:r w:rsidR="005B46F9" w:rsidRPr="00227C27">
              <w:rPr>
                <w:rFonts w:eastAsia="Aptos" w:cstheme="minorHAnsi"/>
                <w:color w:val="4E4E50" w:themeColor="text1"/>
                <w:sz w:val="18"/>
                <w:szCs w:val="18"/>
              </w:rPr>
              <w:t xml:space="preserve"> à Lyon </w:t>
            </w:r>
            <w:proofErr w:type="spellStart"/>
            <w:r w:rsidR="005B46F9" w:rsidRPr="00227C27">
              <w:rPr>
                <w:rFonts w:eastAsia="Aptos" w:cstheme="minorHAnsi"/>
                <w:color w:val="4E4E50" w:themeColor="text1"/>
                <w:sz w:val="18"/>
                <w:szCs w:val="18"/>
              </w:rPr>
              <w:t>PartDieu</w:t>
            </w:r>
            <w:proofErr w:type="spellEnd"/>
            <w:r w:rsidR="005B46F9" w:rsidRPr="00227C27">
              <w:rPr>
                <w:rFonts w:eastAsia="Aptos" w:cstheme="minorHAnsi"/>
                <w:color w:val="4E4E50" w:themeColor="text1"/>
                <w:sz w:val="18"/>
                <w:szCs w:val="18"/>
              </w:rPr>
              <w:t>)</w:t>
            </w:r>
          </w:p>
          <w:p w14:paraId="2A138EEE" w14:textId="4F27268E" w:rsidR="7AE023A2" w:rsidRPr="00227C27" w:rsidRDefault="7AE023A2" w:rsidP="7AE023A2">
            <w:pPr>
              <w:jc w:val="both"/>
              <w:rPr>
                <w:rFonts w:eastAsia="Aptos Display" w:cstheme="minorHAnsi"/>
                <w:color w:val="4E4E50" w:themeColor="text1"/>
                <w:sz w:val="18"/>
                <w:szCs w:val="18"/>
              </w:rPr>
            </w:pPr>
          </w:p>
        </w:tc>
      </w:tr>
      <w:tr w:rsidR="1EA40516" w:rsidRPr="00227C27" w14:paraId="08F9A4DC" w14:textId="77777777" w:rsidTr="7AE023A2">
        <w:trPr>
          <w:trHeight w:val="1380"/>
        </w:trPr>
        <w:tc>
          <w:tcPr>
            <w:tcW w:w="2790" w:type="dxa"/>
            <w:tcMar>
              <w:left w:w="105" w:type="dxa"/>
              <w:right w:w="105" w:type="dxa"/>
            </w:tcMar>
            <w:vAlign w:val="center"/>
          </w:tcPr>
          <w:p w14:paraId="17B0F373" w14:textId="70547E1D" w:rsidR="1EA40516" w:rsidRPr="00227C27" w:rsidRDefault="1EA40516"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Agencer le stationnement des intervenants sur chantier</w:t>
            </w:r>
          </w:p>
        </w:tc>
        <w:tc>
          <w:tcPr>
            <w:tcW w:w="6327" w:type="dxa"/>
            <w:tcMar>
              <w:left w:w="105" w:type="dxa"/>
              <w:right w:w="105" w:type="dxa"/>
            </w:tcMar>
            <w:vAlign w:val="center"/>
          </w:tcPr>
          <w:p w14:paraId="50645FF8" w14:textId="6C94F999" w:rsidR="1EA40516" w:rsidRPr="00227C27" w:rsidRDefault="229FA20A"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Orienter vers les espaces dédiés. Faire appliquer les règles de stationnement (lieux, durée). Alerte des autorités de police en cas d'infraction</w:t>
            </w:r>
          </w:p>
          <w:p w14:paraId="210A0FB6" w14:textId="6C05F280" w:rsidR="7AE023A2" w:rsidRPr="00227C27" w:rsidRDefault="7AE023A2" w:rsidP="7AE023A2">
            <w:pPr>
              <w:jc w:val="both"/>
              <w:rPr>
                <w:rFonts w:eastAsiaTheme="minorEastAsia" w:cstheme="minorHAnsi"/>
                <w:color w:val="4E4E50" w:themeColor="text1"/>
                <w:sz w:val="18"/>
                <w:szCs w:val="18"/>
              </w:rPr>
            </w:pPr>
          </w:p>
          <w:p w14:paraId="78773C56" w14:textId="3F9F4DE0" w:rsidR="496BE758" w:rsidRPr="00227C27" w:rsidRDefault="76A8CA9B"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En o</w:t>
            </w:r>
            <w:r w:rsidR="60EBC43C" w:rsidRPr="00227C27">
              <w:rPr>
                <w:rFonts w:eastAsiaTheme="minorEastAsia" w:cstheme="minorHAnsi"/>
                <w:color w:val="4E4E50" w:themeColor="text1"/>
                <w:sz w:val="18"/>
                <w:szCs w:val="18"/>
              </w:rPr>
              <w:t xml:space="preserve">ption : </w:t>
            </w:r>
            <w:r w:rsidR="1622AE76" w:rsidRPr="00227C27">
              <w:rPr>
                <w:rFonts w:eastAsiaTheme="minorEastAsia" w:cstheme="minorHAnsi"/>
                <w:color w:val="4E4E50" w:themeColor="text1"/>
                <w:sz w:val="18"/>
                <w:szCs w:val="18"/>
              </w:rPr>
              <w:t>r</w:t>
            </w:r>
            <w:r w:rsidR="60EBC43C" w:rsidRPr="00227C27">
              <w:rPr>
                <w:rFonts w:eastAsiaTheme="minorEastAsia" w:cstheme="minorHAnsi"/>
                <w:color w:val="4E4E50" w:themeColor="text1"/>
                <w:sz w:val="18"/>
                <w:szCs w:val="18"/>
              </w:rPr>
              <w:t>echerche d'aires de stationnement pour les intervenants (Mise à disposition de places, si disponibles, par l'aménageur ou recherche de stationnements privés)</w:t>
            </w:r>
          </w:p>
        </w:tc>
      </w:tr>
      <w:tr w:rsidR="1EA40516" w:rsidRPr="00227C27" w14:paraId="0B014B1A" w14:textId="77777777" w:rsidTr="7AE023A2">
        <w:trPr>
          <w:trHeight w:val="1140"/>
        </w:trPr>
        <w:tc>
          <w:tcPr>
            <w:tcW w:w="2790" w:type="dxa"/>
            <w:tcMar>
              <w:left w:w="105" w:type="dxa"/>
              <w:right w:w="105" w:type="dxa"/>
            </w:tcMar>
            <w:vAlign w:val="center"/>
          </w:tcPr>
          <w:p w14:paraId="0BD101F3" w14:textId="229E5AB9" w:rsidR="1EA40516" w:rsidRPr="00227C27" w:rsidRDefault="1EA40516"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Mutualiser les livraisons</w:t>
            </w:r>
          </w:p>
        </w:tc>
        <w:tc>
          <w:tcPr>
            <w:tcW w:w="6327" w:type="dxa"/>
            <w:tcMar>
              <w:left w:w="105" w:type="dxa"/>
              <w:right w:w="105" w:type="dxa"/>
            </w:tcMar>
            <w:vAlign w:val="center"/>
          </w:tcPr>
          <w:p w14:paraId="2D16BB7E" w14:textId="0D1A9FA0" w:rsidR="1EA40516" w:rsidRPr="00227C27" w:rsidRDefault="229FA20A"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Organiser des tournées communes à plusieurs corps d'état, voire à plusieurs chantiers dans</w:t>
            </w:r>
            <w:r w:rsidR="61348CF3" w:rsidRPr="00227C27">
              <w:rPr>
                <w:rFonts w:eastAsiaTheme="minorEastAsia" w:cstheme="minorHAnsi"/>
                <w:color w:val="4E4E50" w:themeColor="text1"/>
                <w:sz w:val="18"/>
                <w:szCs w:val="18"/>
              </w:rPr>
              <w:t xml:space="preserve"> le secteur aménagé</w:t>
            </w:r>
          </w:p>
          <w:p w14:paraId="4D594A94" w14:textId="44BC7247" w:rsidR="1EA40516" w:rsidRPr="00227C27" w:rsidRDefault="1EA40516" w:rsidP="1EA40516">
            <w:pPr>
              <w:jc w:val="both"/>
              <w:rPr>
                <w:rFonts w:eastAsiaTheme="minorEastAsia" w:cstheme="minorHAnsi"/>
                <w:color w:val="4E4E50" w:themeColor="text1"/>
                <w:sz w:val="18"/>
                <w:szCs w:val="18"/>
              </w:rPr>
            </w:pPr>
          </w:p>
          <w:p w14:paraId="74C7F7DD" w14:textId="241416BF" w:rsidR="1EA40516" w:rsidRPr="00227C27" w:rsidRDefault="5F43CC04" w:rsidP="7AE023A2">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En o</w:t>
            </w:r>
            <w:r w:rsidR="0E292965" w:rsidRPr="00227C27">
              <w:rPr>
                <w:rFonts w:eastAsiaTheme="minorEastAsia" w:cstheme="minorHAnsi"/>
                <w:color w:val="4E4E50" w:themeColor="text1"/>
                <w:sz w:val="18"/>
                <w:szCs w:val="18"/>
              </w:rPr>
              <w:t xml:space="preserve">ption : </w:t>
            </w:r>
            <w:r w:rsidR="3898B1C5" w:rsidRPr="00227C27">
              <w:rPr>
                <w:rFonts w:eastAsiaTheme="minorEastAsia" w:cstheme="minorHAnsi"/>
                <w:color w:val="4E4E50" w:themeColor="text1"/>
                <w:sz w:val="18"/>
                <w:szCs w:val="18"/>
              </w:rPr>
              <w:t>p</w:t>
            </w:r>
            <w:r w:rsidR="0E292965" w:rsidRPr="00227C27">
              <w:rPr>
                <w:rFonts w:eastAsiaTheme="minorEastAsia" w:cstheme="minorHAnsi"/>
                <w:color w:val="4E4E50" w:themeColor="text1"/>
                <w:sz w:val="18"/>
                <w:szCs w:val="18"/>
              </w:rPr>
              <w:t>our des projets en milieu urbain dense et complexe</w:t>
            </w:r>
            <w:r w:rsidR="309E0EC9" w:rsidRPr="00227C27">
              <w:rPr>
                <w:rFonts w:eastAsiaTheme="minorEastAsia" w:cstheme="minorHAnsi"/>
                <w:color w:val="4E4E50" w:themeColor="text1"/>
                <w:sz w:val="18"/>
                <w:szCs w:val="18"/>
              </w:rPr>
              <w:t xml:space="preserve">, </w:t>
            </w:r>
            <w:r w:rsidR="0E292965" w:rsidRPr="00227C27">
              <w:rPr>
                <w:rFonts w:eastAsiaTheme="minorEastAsia" w:cstheme="minorHAnsi"/>
                <w:color w:val="4E4E50" w:themeColor="text1"/>
                <w:sz w:val="18"/>
                <w:szCs w:val="18"/>
              </w:rPr>
              <w:t>utilisation de centre</w:t>
            </w:r>
            <w:r w:rsidR="005B46F9" w:rsidRPr="00227C27">
              <w:rPr>
                <w:rFonts w:eastAsiaTheme="minorEastAsia" w:cstheme="minorHAnsi"/>
                <w:color w:val="4E4E50" w:themeColor="text1"/>
                <w:sz w:val="18"/>
                <w:szCs w:val="18"/>
              </w:rPr>
              <w:t>s</w:t>
            </w:r>
            <w:r w:rsidR="0E292965" w:rsidRPr="00227C27">
              <w:rPr>
                <w:rFonts w:eastAsiaTheme="minorEastAsia" w:cstheme="minorHAnsi"/>
                <w:color w:val="4E4E50" w:themeColor="text1"/>
                <w:sz w:val="18"/>
                <w:szCs w:val="18"/>
              </w:rPr>
              <w:t xml:space="preserve"> de consolidation (surface, personnel)</w:t>
            </w:r>
            <w:r w:rsidR="60544A96" w:rsidRPr="00227C27">
              <w:rPr>
                <w:rFonts w:eastAsiaTheme="minorEastAsia" w:cstheme="minorHAnsi"/>
                <w:color w:val="4E4E50" w:themeColor="text1"/>
                <w:sz w:val="18"/>
                <w:szCs w:val="18"/>
              </w:rPr>
              <w:t xml:space="preserve"> </w:t>
            </w:r>
            <w:r w:rsidR="005B46F9" w:rsidRPr="00227C27">
              <w:rPr>
                <w:rFonts w:eastAsiaTheme="minorEastAsia" w:cstheme="minorHAnsi"/>
                <w:color w:val="4E4E50" w:themeColor="text1"/>
                <w:sz w:val="18"/>
                <w:szCs w:val="18"/>
              </w:rPr>
              <w:t xml:space="preserve">=&gt; </w:t>
            </w:r>
            <w:r w:rsidR="60544A96" w:rsidRPr="00227C27">
              <w:rPr>
                <w:rFonts w:eastAsiaTheme="minorEastAsia" w:cstheme="minorHAnsi"/>
                <w:color w:val="4E4E50" w:themeColor="text1"/>
                <w:sz w:val="18"/>
                <w:szCs w:val="18"/>
              </w:rPr>
              <w:t xml:space="preserve">voir l’onglet 2 Plateforme </w:t>
            </w:r>
            <w:r w:rsidR="687B0F66" w:rsidRPr="00227C27">
              <w:rPr>
                <w:rFonts w:eastAsiaTheme="minorEastAsia" w:cstheme="minorHAnsi"/>
                <w:color w:val="4E4E50" w:themeColor="text1"/>
                <w:sz w:val="18"/>
                <w:szCs w:val="18"/>
              </w:rPr>
              <w:t>déportée</w:t>
            </w:r>
          </w:p>
        </w:tc>
      </w:tr>
      <w:tr w:rsidR="1EA40516" w:rsidRPr="00227C27" w14:paraId="4D141A99" w14:textId="77777777" w:rsidTr="7AE023A2">
        <w:trPr>
          <w:trHeight w:val="300"/>
        </w:trPr>
        <w:tc>
          <w:tcPr>
            <w:tcW w:w="2790" w:type="dxa"/>
            <w:tcMar>
              <w:left w:w="105" w:type="dxa"/>
              <w:right w:w="105" w:type="dxa"/>
            </w:tcMar>
            <w:vAlign w:val="center"/>
          </w:tcPr>
          <w:p w14:paraId="5AFB798A" w14:textId="73D453C6" w:rsidR="1EA40516" w:rsidRPr="00227C27" w:rsidRDefault="229FA20A" w:rsidP="1EA40516">
            <w:pPr>
              <w:jc w:val="both"/>
              <w:rPr>
                <w:rFonts w:eastAsia="Raleway" w:cstheme="minorHAnsi"/>
                <w:color w:val="4E4E50" w:themeColor="text1"/>
                <w:sz w:val="18"/>
                <w:szCs w:val="18"/>
              </w:rPr>
            </w:pPr>
            <w:r w:rsidRPr="00227C27">
              <w:rPr>
                <w:rFonts w:eastAsiaTheme="minorEastAsia" w:cstheme="minorHAnsi"/>
                <w:color w:val="4E4E50" w:themeColor="text1"/>
                <w:sz w:val="18"/>
                <w:szCs w:val="18"/>
              </w:rPr>
              <w:t xml:space="preserve">Gérer les espaces de stockage </w:t>
            </w:r>
            <w:r w:rsidR="3556C820" w:rsidRPr="00227C27">
              <w:rPr>
                <w:rFonts w:eastAsiaTheme="minorEastAsia" w:cstheme="minorHAnsi"/>
                <w:color w:val="4E4E50" w:themeColor="text1"/>
                <w:sz w:val="18"/>
                <w:szCs w:val="18"/>
              </w:rPr>
              <w:t xml:space="preserve">sur site </w:t>
            </w:r>
            <w:r w:rsidRPr="00227C27">
              <w:rPr>
                <w:rFonts w:eastAsiaTheme="minorEastAsia" w:cstheme="minorHAnsi"/>
                <w:color w:val="4E4E50" w:themeColor="text1"/>
                <w:sz w:val="18"/>
                <w:szCs w:val="18"/>
              </w:rPr>
              <w:t>(matériaux, déchets, prototypes, équipements de travail, …) de façon mutualisée</w:t>
            </w:r>
          </w:p>
        </w:tc>
        <w:tc>
          <w:tcPr>
            <w:tcW w:w="6327" w:type="dxa"/>
            <w:tcMar>
              <w:left w:w="105" w:type="dxa"/>
              <w:right w:w="105" w:type="dxa"/>
            </w:tcMar>
            <w:vAlign w:val="center"/>
          </w:tcPr>
          <w:p w14:paraId="46598203" w14:textId="482C6124" w:rsidR="51FC71E8" w:rsidRPr="00227C27" w:rsidRDefault="51FC71E8" w:rsidP="7AE023A2">
            <w:pPr>
              <w:spacing w:before="240"/>
              <w:jc w:val="both"/>
              <w:rPr>
                <w:rFonts w:eastAsia="Raleway" w:cstheme="minorHAnsi"/>
                <w:color w:val="4E4E50" w:themeColor="text1"/>
                <w:sz w:val="18"/>
                <w:szCs w:val="18"/>
              </w:rPr>
            </w:pPr>
            <w:r w:rsidRPr="00227C27">
              <w:rPr>
                <w:rFonts w:eastAsiaTheme="minorEastAsia" w:cstheme="minorHAnsi"/>
                <w:color w:val="4E4E50" w:themeColor="text1"/>
                <w:sz w:val="18"/>
                <w:szCs w:val="18"/>
              </w:rPr>
              <w:t>Réserver des espaces de stockage communs dans le secteur aménagé</w:t>
            </w:r>
          </w:p>
          <w:p w14:paraId="01F1B753" w14:textId="4F06A45D" w:rsidR="6DF68387" w:rsidRPr="00227C27" w:rsidRDefault="0CAE733D" w:rsidP="1EA40516">
            <w:pPr>
              <w:spacing w:before="240"/>
              <w:jc w:val="both"/>
              <w:rPr>
                <w:rFonts w:eastAsia="Raleway" w:cstheme="minorHAnsi"/>
                <w:color w:val="4E4E50" w:themeColor="text1"/>
                <w:sz w:val="18"/>
                <w:szCs w:val="18"/>
              </w:rPr>
            </w:pPr>
            <w:r w:rsidRPr="00227C27">
              <w:rPr>
                <w:rFonts w:eastAsiaTheme="minorEastAsia" w:cstheme="minorHAnsi"/>
                <w:color w:val="4E4E50" w:themeColor="text1"/>
                <w:sz w:val="18"/>
                <w:szCs w:val="18"/>
              </w:rPr>
              <w:t>En o</w:t>
            </w:r>
            <w:r w:rsidR="636F9A48" w:rsidRPr="00227C27">
              <w:rPr>
                <w:rFonts w:eastAsiaTheme="minorEastAsia" w:cstheme="minorHAnsi"/>
                <w:color w:val="4E4E50" w:themeColor="text1"/>
                <w:sz w:val="18"/>
                <w:szCs w:val="18"/>
              </w:rPr>
              <w:t xml:space="preserve">ption : </w:t>
            </w:r>
            <w:r w:rsidR="57BBDEED" w:rsidRPr="00227C27">
              <w:rPr>
                <w:rFonts w:eastAsiaTheme="minorEastAsia" w:cstheme="minorHAnsi"/>
                <w:color w:val="4E4E50" w:themeColor="text1"/>
                <w:sz w:val="18"/>
                <w:szCs w:val="18"/>
              </w:rPr>
              <w:t>c</w:t>
            </w:r>
            <w:r w:rsidR="636F9A48" w:rsidRPr="00227C27">
              <w:rPr>
                <w:rFonts w:eastAsiaTheme="minorEastAsia" w:cstheme="minorHAnsi"/>
                <w:color w:val="4E4E50" w:themeColor="text1"/>
                <w:sz w:val="18"/>
                <w:szCs w:val="18"/>
              </w:rPr>
              <w:t xml:space="preserve">réation d'une </w:t>
            </w:r>
            <w:r w:rsidR="2E62709C" w:rsidRPr="00227C27">
              <w:rPr>
                <w:rFonts w:eastAsiaTheme="minorEastAsia" w:cstheme="minorHAnsi"/>
                <w:color w:val="4E4E50" w:themeColor="text1"/>
                <w:sz w:val="18"/>
                <w:szCs w:val="18"/>
              </w:rPr>
              <w:t>équipe sur</w:t>
            </w:r>
            <w:r w:rsidR="10BFC8FC" w:rsidRPr="00227C27">
              <w:rPr>
                <w:rFonts w:eastAsiaTheme="minorEastAsia" w:cstheme="minorHAnsi"/>
                <w:color w:val="4E4E50" w:themeColor="text1"/>
                <w:sz w:val="18"/>
                <w:szCs w:val="18"/>
              </w:rPr>
              <w:t xml:space="preserve"> site </w:t>
            </w:r>
            <w:r w:rsidR="636F9A48" w:rsidRPr="00227C27">
              <w:rPr>
                <w:rFonts w:eastAsiaTheme="minorEastAsia" w:cstheme="minorHAnsi"/>
                <w:color w:val="4E4E50" w:themeColor="text1"/>
                <w:sz w:val="18"/>
                <w:szCs w:val="18"/>
              </w:rPr>
              <w:t>pour suivre les entrées et les sorties de stocks au service de plusieurs entreprises</w:t>
            </w:r>
          </w:p>
        </w:tc>
      </w:tr>
      <w:tr w:rsidR="1EA40516" w:rsidRPr="00227C27" w14:paraId="57649F8A" w14:textId="77777777" w:rsidTr="7AE023A2">
        <w:trPr>
          <w:trHeight w:val="1770"/>
        </w:trPr>
        <w:tc>
          <w:tcPr>
            <w:tcW w:w="2790" w:type="dxa"/>
            <w:tcMar>
              <w:left w:w="105" w:type="dxa"/>
              <w:right w:w="105" w:type="dxa"/>
            </w:tcMar>
            <w:vAlign w:val="center"/>
          </w:tcPr>
          <w:p w14:paraId="7AB31D19" w14:textId="49873597"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Fournir et mutualiser l'équipe et des moyens de manutention et de levage communs (chariots élévateurs, grues mobiles, etc.)</w:t>
            </w:r>
          </w:p>
        </w:tc>
        <w:tc>
          <w:tcPr>
            <w:tcW w:w="6327" w:type="dxa"/>
            <w:tcMar>
              <w:left w:w="105" w:type="dxa"/>
              <w:right w:w="105" w:type="dxa"/>
            </w:tcMar>
            <w:vAlign w:val="center"/>
          </w:tcPr>
          <w:p w14:paraId="0D8641A1" w14:textId="230D7E60"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Organiser, si possible, la mise à disposition d'une équipe</w:t>
            </w:r>
            <w:r w:rsidR="3D7FC167" w:rsidRPr="00227C27">
              <w:rPr>
                <w:rFonts w:eastAsia="Aptos" w:cstheme="minorHAnsi"/>
                <w:color w:val="4E4E50" w:themeColor="text1"/>
                <w:sz w:val="18"/>
                <w:szCs w:val="18"/>
              </w:rPr>
              <w:t xml:space="preserve"> (y compris personnels en insertion)</w:t>
            </w:r>
            <w:r w:rsidRPr="00227C27">
              <w:rPr>
                <w:rFonts w:eastAsia="Aptos" w:cstheme="minorHAnsi"/>
                <w:color w:val="4E4E50" w:themeColor="text1"/>
                <w:sz w:val="18"/>
                <w:szCs w:val="18"/>
              </w:rPr>
              <w:t xml:space="preserve"> et de moyens communs pour décharger les véhicules de livraisons et acheminer ou évacuer les matériaux à destination des chantiers</w:t>
            </w:r>
          </w:p>
          <w:p w14:paraId="36577BB5" w14:textId="7004CA17" w:rsidR="7AE023A2" w:rsidRPr="00227C27" w:rsidRDefault="7AE023A2" w:rsidP="7AE023A2">
            <w:pPr>
              <w:jc w:val="both"/>
              <w:rPr>
                <w:rFonts w:eastAsia="Aptos" w:cstheme="minorHAnsi"/>
                <w:color w:val="4E4E50" w:themeColor="text1"/>
                <w:sz w:val="18"/>
                <w:szCs w:val="18"/>
              </w:rPr>
            </w:pPr>
          </w:p>
          <w:p w14:paraId="74B3FFE6" w14:textId="18886DBA"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Mutualisation de la Grue : spécifier les conditions d’utilisation partagée de la grue pour le gros œuvre et le second œuvre</w:t>
            </w:r>
          </w:p>
          <w:p w14:paraId="36745FD2" w14:textId="7F3B6E79" w:rsidR="7AE023A2" w:rsidRPr="00227C27" w:rsidRDefault="7AE023A2" w:rsidP="7AE023A2">
            <w:pPr>
              <w:jc w:val="both"/>
              <w:rPr>
                <w:rFonts w:eastAsia="Aptos" w:cstheme="minorHAnsi"/>
                <w:color w:val="4E4E50" w:themeColor="text1"/>
                <w:sz w:val="18"/>
                <w:szCs w:val="18"/>
              </w:rPr>
            </w:pPr>
          </w:p>
        </w:tc>
      </w:tr>
      <w:tr w:rsidR="1EA40516" w:rsidRPr="00227C27" w14:paraId="3F14845D" w14:textId="77777777" w:rsidTr="7AE023A2">
        <w:trPr>
          <w:trHeight w:val="300"/>
        </w:trPr>
        <w:tc>
          <w:tcPr>
            <w:tcW w:w="2790" w:type="dxa"/>
            <w:tcMar>
              <w:left w:w="105" w:type="dxa"/>
              <w:right w:w="105" w:type="dxa"/>
            </w:tcMar>
            <w:vAlign w:val="center"/>
          </w:tcPr>
          <w:p w14:paraId="37D6E213" w14:textId="116E8301" w:rsidR="1EA40516" w:rsidRPr="00227C27" w:rsidRDefault="1EA40516"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en place d’éclairage commun des voiries/zones communes</w:t>
            </w:r>
          </w:p>
        </w:tc>
        <w:tc>
          <w:tcPr>
            <w:tcW w:w="6327" w:type="dxa"/>
            <w:tcMar>
              <w:left w:w="105" w:type="dxa"/>
              <w:right w:w="105" w:type="dxa"/>
            </w:tcMar>
            <w:vAlign w:val="center"/>
          </w:tcPr>
          <w:p w14:paraId="03A069EA" w14:textId="155F5DB1" w:rsidR="1EA40516" w:rsidRPr="00227C27" w:rsidRDefault="1EA40516" w:rsidP="1EA40516">
            <w:pPr>
              <w:jc w:val="both"/>
              <w:rPr>
                <w:rFonts w:eastAsia="Aptos" w:cstheme="minorHAnsi"/>
                <w:sz w:val="18"/>
                <w:szCs w:val="18"/>
              </w:rPr>
            </w:pPr>
            <w:r w:rsidRPr="00227C27">
              <w:rPr>
                <w:rFonts w:eastAsia="Aptos Display" w:cstheme="minorHAnsi"/>
                <w:color w:val="4E4E50" w:themeColor="text1"/>
                <w:sz w:val="18"/>
                <w:szCs w:val="18"/>
              </w:rPr>
              <w:t>Eclairage commun des voiries/zones communes</w:t>
            </w:r>
            <w:r w:rsidRPr="00227C27">
              <w:rPr>
                <w:rFonts w:eastAsia="Aptos Display" w:cstheme="minorHAnsi"/>
                <w:b/>
                <w:bCs/>
                <w:color w:val="4E4E50" w:themeColor="text1"/>
                <w:sz w:val="18"/>
                <w:szCs w:val="18"/>
              </w:rPr>
              <w:t xml:space="preserve"> </w:t>
            </w:r>
            <w:r w:rsidRPr="00227C27">
              <w:rPr>
                <w:rFonts w:eastAsia="Aptos Display" w:cstheme="minorHAnsi"/>
                <w:color w:val="4E4E50" w:themeColor="text1"/>
                <w:sz w:val="18"/>
                <w:szCs w:val="18"/>
              </w:rPr>
              <w:t>(sauf circulation verticale car hors champ de la mission logistique du secteur aménagé)</w:t>
            </w:r>
          </w:p>
        </w:tc>
      </w:tr>
      <w:tr w:rsidR="1EA40516" w:rsidRPr="00227C27" w14:paraId="365893EE" w14:textId="77777777" w:rsidTr="7AE023A2">
        <w:trPr>
          <w:trHeight w:val="1283"/>
        </w:trPr>
        <w:tc>
          <w:tcPr>
            <w:tcW w:w="2790" w:type="dxa"/>
            <w:tcMar>
              <w:left w:w="105" w:type="dxa"/>
              <w:right w:w="105" w:type="dxa"/>
            </w:tcMar>
            <w:vAlign w:val="center"/>
          </w:tcPr>
          <w:p w14:paraId="59CD1268" w14:textId="06BEDF4A" w:rsidR="1EA40516" w:rsidRPr="00227C27" w:rsidRDefault="229FA20A" w:rsidP="7AE023A2">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Assurer le gardiennage et la sûreté</w:t>
            </w:r>
          </w:p>
        </w:tc>
        <w:tc>
          <w:tcPr>
            <w:tcW w:w="6327" w:type="dxa"/>
            <w:tcMar>
              <w:left w:w="105" w:type="dxa"/>
              <w:right w:w="105" w:type="dxa"/>
            </w:tcMar>
            <w:vAlign w:val="center"/>
          </w:tcPr>
          <w:p w14:paraId="1CFD7C1B" w14:textId="5757EBC3" w:rsidR="4237700B" w:rsidRPr="00227C27" w:rsidRDefault="1DB55D58" w:rsidP="7AE023A2">
            <w:pPr>
              <w:spacing w:before="240"/>
              <w:rPr>
                <w:rFonts w:eastAsia="Aptos" w:cstheme="minorHAnsi"/>
                <w:color w:val="4E4E50" w:themeColor="text1"/>
                <w:sz w:val="18"/>
                <w:szCs w:val="18"/>
              </w:rPr>
            </w:pPr>
            <w:r w:rsidRPr="00227C27">
              <w:rPr>
                <w:rFonts w:eastAsia="Aptos" w:cstheme="minorHAnsi"/>
                <w:color w:val="4E4E50" w:themeColor="text1"/>
                <w:sz w:val="18"/>
                <w:szCs w:val="18"/>
              </w:rPr>
              <w:t>Assurer la surveillance et la sécurité du secteur aménagé, par la mise à disposition de personnel qualifié (agents de sécurité formés). Surveillance continue (24h/24 et 7j/7) ou selon les horaires définis par le maître d'ouvrage que ce soit en construction, démolition ou rénovation, pour protéger le secteur des risques sécuritaires tels que les vols, les dégradations et autres incidents.</w:t>
            </w:r>
          </w:p>
        </w:tc>
      </w:tr>
      <w:tr w:rsidR="1EA40516" w:rsidRPr="00227C27" w14:paraId="5D78BCB1" w14:textId="77777777" w:rsidTr="7AE023A2">
        <w:trPr>
          <w:trHeight w:val="875"/>
        </w:trPr>
        <w:tc>
          <w:tcPr>
            <w:tcW w:w="2790" w:type="dxa"/>
            <w:tcMar>
              <w:left w:w="105" w:type="dxa"/>
              <w:right w:w="105" w:type="dxa"/>
            </w:tcMar>
            <w:vAlign w:val="center"/>
          </w:tcPr>
          <w:p w14:paraId="4D6931F9" w14:textId="05C1991E"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Aire de lavage des camions de chantier</w:t>
            </w:r>
          </w:p>
        </w:tc>
        <w:tc>
          <w:tcPr>
            <w:tcW w:w="6327" w:type="dxa"/>
            <w:tcMar>
              <w:left w:w="105" w:type="dxa"/>
              <w:right w:w="105" w:type="dxa"/>
            </w:tcMar>
            <w:vAlign w:val="center"/>
          </w:tcPr>
          <w:p w14:paraId="58CE0AE8" w14:textId="542B2902" w:rsidR="7AE023A2" w:rsidRPr="00227C27" w:rsidRDefault="7AE023A2"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 xml:space="preserve">Fourniture, installation et maintenance d’une aire de lavage </w:t>
            </w:r>
            <w:r w:rsidR="51E0CEFA" w:rsidRPr="00227C27">
              <w:rPr>
                <w:rFonts w:eastAsia="Aptos" w:cstheme="minorHAnsi"/>
                <w:color w:val="4E4E50" w:themeColor="text1"/>
                <w:sz w:val="18"/>
                <w:szCs w:val="18"/>
              </w:rPr>
              <w:t>pour le secteur</w:t>
            </w:r>
            <w:r w:rsidRPr="00227C27">
              <w:rPr>
                <w:rFonts w:eastAsia="Aptos" w:cstheme="minorHAnsi"/>
                <w:color w:val="4E4E50" w:themeColor="text1"/>
                <w:sz w:val="18"/>
                <w:szCs w:val="18"/>
              </w:rPr>
              <w:t xml:space="preserve"> comprenant</w:t>
            </w:r>
            <w:r w:rsidR="005B46F9" w:rsidRPr="00227C27">
              <w:rPr>
                <w:rFonts w:eastAsia="Aptos" w:cstheme="minorHAnsi"/>
                <w:color w:val="4E4E50" w:themeColor="text1"/>
                <w:sz w:val="18"/>
                <w:szCs w:val="18"/>
              </w:rPr>
              <w:t> : a</w:t>
            </w:r>
            <w:r w:rsidRPr="00227C27">
              <w:rPr>
                <w:rFonts w:eastAsia="Aptos" w:cstheme="minorHAnsi"/>
                <w:color w:val="4E4E50" w:themeColor="text1"/>
                <w:sz w:val="18"/>
                <w:szCs w:val="18"/>
              </w:rPr>
              <w:t xml:space="preserve">ménagement du sol, installation du dispositif de lavage, </w:t>
            </w:r>
            <w:r w:rsidR="3E29A4DD" w:rsidRPr="00227C27">
              <w:rPr>
                <w:rFonts w:eastAsia="Aptos" w:cstheme="minorHAnsi"/>
                <w:color w:val="4E4E50" w:themeColor="text1"/>
                <w:sz w:val="18"/>
                <w:szCs w:val="18"/>
              </w:rPr>
              <w:t>g</w:t>
            </w:r>
            <w:r w:rsidRPr="00227C27">
              <w:rPr>
                <w:rFonts w:eastAsia="Aptos" w:cstheme="minorHAnsi"/>
                <w:color w:val="4E4E50" w:themeColor="text1"/>
                <w:sz w:val="18"/>
                <w:szCs w:val="18"/>
              </w:rPr>
              <w:t xml:space="preserve">estion des eaux usées, </w:t>
            </w:r>
            <w:r w:rsidR="65EA18F2" w:rsidRPr="00227C27">
              <w:rPr>
                <w:rFonts w:eastAsia="Aptos" w:cstheme="minorHAnsi"/>
                <w:color w:val="4E4E50" w:themeColor="text1"/>
                <w:sz w:val="18"/>
                <w:szCs w:val="18"/>
              </w:rPr>
              <w:t>s</w:t>
            </w:r>
            <w:r w:rsidRPr="00227C27">
              <w:rPr>
                <w:rFonts w:eastAsia="Aptos" w:cstheme="minorHAnsi"/>
                <w:color w:val="4E4E50" w:themeColor="text1"/>
                <w:sz w:val="18"/>
                <w:szCs w:val="18"/>
              </w:rPr>
              <w:t xml:space="preserve">ignalisation et accessibilité, </w:t>
            </w:r>
            <w:r w:rsidR="040C06F4" w:rsidRPr="00227C27">
              <w:rPr>
                <w:rFonts w:eastAsia="Aptos" w:cstheme="minorHAnsi"/>
                <w:color w:val="4E4E50" w:themeColor="text1"/>
                <w:sz w:val="18"/>
                <w:szCs w:val="18"/>
              </w:rPr>
              <w:t>e</w:t>
            </w:r>
            <w:r w:rsidRPr="00227C27">
              <w:rPr>
                <w:rFonts w:eastAsia="Aptos" w:cstheme="minorHAnsi"/>
                <w:color w:val="4E4E50" w:themeColor="text1"/>
                <w:sz w:val="18"/>
                <w:szCs w:val="18"/>
              </w:rPr>
              <w:t>ntretien hebdomadaire</w:t>
            </w:r>
          </w:p>
        </w:tc>
      </w:tr>
      <w:tr w:rsidR="005B46F9" w:rsidRPr="00227C27" w14:paraId="5D40EEFF" w14:textId="77777777" w:rsidTr="7AE023A2">
        <w:trPr>
          <w:trHeight w:val="300"/>
        </w:trPr>
        <w:tc>
          <w:tcPr>
            <w:tcW w:w="2790" w:type="dxa"/>
            <w:tcMar>
              <w:left w:w="105" w:type="dxa"/>
              <w:right w:w="105" w:type="dxa"/>
            </w:tcMar>
          </w:tcPr>
          <w:p w14:paraId="13A8964D" w14:textId="1E7582D0" w:rsidR="005B46F9" w:rsidRPr="00227C27" w:rsidRDefault="005B46F9" w:rsidP="00227C27">
            <w:pPr>
              <w:pStyle w:val="Titre2"/>
              <w:rPr>
                <w:rFonts w:eastAsiaTheme="minorEastAsia"/>
              </w:rPr>
            </w:pPr>
            <w:r w:rsidRPr="00227C27">
              <w:rPr>
                <w:rFonts w:eastAsiaTheme="minorEastAsia"/>
              </w:rPr>
              <w:t xml:space="preserve">Partie 2 : </w:t>
            </w:r>
          </w:p>
        </w:tc>
        <w:tc>
          <w:tcPr>
            <w:tcW w:w="6327" w:type="dxa"/>
            <w:tcMar>
              <w:left w:w="105" w:type="dxa"/>
              <w:right w:w="105" w:type="dxa"/>
            </w:tcMar>
            <w:vAlign w:val="center"/>
          </w:tcPr>
          <w:p w14:paraId="459AC33E" w14:textId="7D237614" w:rsidR="005B46F9" w:rsidRPr="00227C27" w:rsidRDefault="005B46F9" w:rsidP="00227C27">
            <w:pPr>
              <w:pStyle w:val="Titre2"/>
              <w:rPr>
                <w:rFonts w:eastAsiaTheme="minorEastAsia"/>
              </w:rPr>
            </w:pPr>
            <w:r w:rsidRPr="00227C27">
              <w:rPr>
                <w:rFonts w:eastAsiaTheme="minorEastAsia"/>
              </w:rPr>
              <w:t>Mission Logistique - plateforme déportée de base</w:t>
            </w:r>
          </w:p>
        </w:tc>
      </w:tr>
      <w:tr w:rsidR="1EA40516" w:rsidRPr="00227C27" w14:paraId="715E5082" w14:textId="77777777" w:rsidTr="7AE023A2">
        <w:trPr>
          <w:trHeight w:val="300"/>
        </w:trPr>
        <w:tc>
          <w:tcPr>
            <w:tcW w:w="2790" w:type="dxa"/>
            <w:tcMar>
              <w:left w:w="105" w:type="dxa"/>
              <w:right w:w="105" w:type="dxa"/>
            </w:tcMar>
          </w:tcPr>
          <w:p w14:paraId="6B0EC426" w14:textId="104A3D72" w:rsidR="1EA40516" w:rsidRPr="00227C27" w:rsidRDefault="1EA40516" w:rsidP="1EA40516">
            <w:pPr>
              <w:rPr>
                <w:rFonts w:eastAsiaTheme="minorEastAsia" w:cstheme="minorHAnsi"/>
                <w:color w:val="4E4E50" w:themeColor="text1"/>
                <w:sz w:val="18"/>
                <w:szCs w:val="18"/>
              </w:rPr>
            </w:pPr>
          </w:p>
          <w:p w14:paraId="4121FC03" w14:textId="132912E9" w:rsidR="727106D5" w:rsidRPr="00227C27" w:rsidRDefault="727106D5"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Surfaces de stockage</w:t>
            </w:r>
          </w:p>
          <w:p w14:paraId="6053FB1E" w14:textId="4F7C97E5" w:rsidR="1EA40516" w:rsidRPr="00227C27" w:rsidRDefault="1EA40516" w:rsidP="1EA40516">
            <w:pPr>
              <w:rPr>
                <w:rFonts w:eastAsiaTheme="minorEastAsia" w:cstheme="minorHAnsi"/>
                <w:b/>
                <w:bCs/>
                <w:color w:val="4E4E50" w:themeColor="text1"/>
                <w:sz w:val="18"/>
                <w:szCs w:val="18"/>
              </w:rPr>
            </w:pPr>
          </w:p>
        </w:tc>
        <w:tc>
          <w:tcPr>
            <w:tcW w:w="6327" w:type="dxa"/>
            <w:tcMar>
              <w:left w:w="105" w:type="dxa"/>
              <w:right w:w="105" w:type="dxa"/>
            </w:tcMar>
            <w:vAlign w:val="center"/>
          </w:tcPr>
          <w:p w14:paraId="7B44D00F" w14:textId="62C9B5BB" w:rsidR="1EA40516" w:rsidRPr="00227C27" w:rsidRDefault="1EA40516" w:rsidP="1EA40516">
            <w:pPr>
              <w:jc w:val="both"/>
              <w:rPr>
                <w:rFonts w:eastAsiaTheme="minorEastAsia" w:cstheme="minorHAnsi"/>
                <w:color w:val="4E4E50" w:themeColor="text1"/>
                <w:sz w:val="18"/>
                <w:szCs w:val="18"/>
              </w:rPr>
            </w:pPr>
          </w:p>
          <w:p w14:paraId="60FD7091" w14:textId="58A6C5ED" w:rsidR="727106D5" w:rsidRPr="00227C27" w:rsidRDefault="7B176A5E"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et entretien d'une plateforme logistique déportée (matériaux, déchets, prototypes, équipements de travail, …) de façon mutualisée des différentes opérations simultanées</w:t>
            </w:r>
            <w:r w:rsidR="77907EFB" w:rsidRPr="00227C27">
              <w:rPr>
                <w:rFonts w:eastAsiaTheme="minorEastAsia" w:cstheme="minorHAnsi"/>
                <w:color w:val="4E4E50" w:themeColor="text1"/>
                <w:sz w:val="18"/>
                <w:szCs w:val="18"/>
              </w:rPr>
              <w:t xml:space="preserve">. Il comprend notamment : les frais d'assurance (dommages aux biens, </w:t>
            </w:r>
            <w:r w:rsidR="004A02A3" w:rsidRPr="00227C27">
              <w:rPr>
                <w:rFonts w:eastAsiaTheme="minorEastAsia" w:cstheme="minorHAnsi"/>
                <w:color w:val="4E4E50" w:themeColor="text1"/>
                <w:sz w:val="18"/>
                <w:szCs w:val="18"/>
              </w:rPr>
              <w:t>etc.</w:t>
            </w:r>
            <w:r w:rsidR="77907EFB" w:rsidRPr="00227C27">
              <w:rPr>
                <w:rFonts w:eastAsiaTheme="minorEastAsia" w:cstheme="minorHAnsi"/>
                <w:color w:val="4E4E50" w:themeColor="text1"/>
                <w:sz w:val="18"/>
                <w:szCs w:val="18"/>
              </w:rPr>
              <w:t>), la fourniture des fluides, y compris toute sujétion de l'opérateur.</w:t>
            </w:r>
          </w:p>
          <w:p w14:paraId="18417351" w14:textId="67BCC953" w:rsidR="1EA40516" w:rsidRPr="00227C27" w:rsidRDefault="1EA40516" w:rsidP="1EA40516">
            <w:pPr>
              <w:jc w:val="both"/>
              <w:rPr>
                <w:rFonts w:eastAsiaTheme="minorEastAsia" w:cstheme="minorHAnsi"/>
                <w:color w:val="4E4E50" w:themeColor="text1"/>
                <w:sz w:val="18"/>
                <w:szCs w:val="18"/>
              </w:rPr>
            </w:pPr>
          </w:p>
        </w:tc>
      </w:tr>
      <w:tr w:rsidR="1EA40516" w:rsidRPr="00227C27" w14:paraId="3C3B55E0" w14:textId="77777777" w:rsidTr="7AE023A2">
        <w:trPr>
          <w:trHeight w:val="300"/>
        </w:trPr>
        <w:tc>
          <w:tcPr>
            <w:tcW w:w="2790" w:type="dxa"/>
            <w:tcMar>
              <w:left w:w="105" w:type="dxa"/>
              <w:right w:w="105" w:type="dxa"/>
            </w:tcMar>
            <w:vAlign w:val="center"/>
          </w:tcPr>
          <w:p w14:paraId="6568D259" w14:textId="46152052" w:rsidR="727106D5" w:rsidRPr="00227C27" w:rsidRDefault="727106D5"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Solution digital</w:t>
            </w:r>
            <w:r w:rsidR="00CB1A59" w:rsidRPr="00227C27">
              <w:rPr>
                <w:rFonts w:eastAsiaTheme="minorEastAsia" w:cstheme="minorHAnsi"/>
                <w:color w:val="4E4E50" w:themeColor="text1"/>
                <w:sz w:val="18"/>
                <w:szCs w:val="18"/>
              </w:rPr>
              <w:t>e</w:t>
            </w:r>
            <w:r w:rsidRPr="00227C27">
              <w:rPr>
                <w:rFonts w:eastAsiaTheme="minorEastAsia" w:cstheme="minorHAnsi"/>
                <w:color w:val="4E4E50" w:themeColor="text1"/>
                <w:sz w:val="18"/>
                <w:szCs w:val="18"/>
              </w:rPr>
              <w:t xml:space="preserve"> et p</w:t>
            </w:r>
            <w:r w:rsidR="1EA40516" w:rsidRPr="00227C27">
              <w:rPr>
                <w:rFonts w:eastAsiaTheme="minorEastAsia" w:cstheme="minorHAnsi"/>
                <w:color w:val="4E4E50" w:themeColor="text1"/>
                <w:sz w:val="18"/>
                <w:szCs w:val="18"/>
              </w:rPr>
              <w:t>lanifi</w:t>
            </w:r>
            <w:r w:rsidR="507E76C3" w:rsidRPr="00227C27">
              <w:rPr>
                <w:rFonts w:eastAsiaTheme="minorEastAsia" w:cstheme="minorHAnsi"/>
                <w:color w:val="4E4E50" w:themeColor="text1"/>
                <w:sz w:val="18"/>
                <w:szCs w:val="18"/>
              </w:rPr>
              <w:t>cation</w:t>
            </w:r>
            <w:r w:rsidR="1EA40516" w:rsidRPr="00227C27">
              <w:rPr>
                <w:rFonts w:eastAsiaTheme="minorEastAsia" w:cstheme="minorHAnsi"/>
                <w:color w:val="4E4E50" w:themeColor="text1"/>
                <w:sz w:val="18"/>
                <w:szCs w:val="18"/>
              </w:rPr>
              <w:t xml:space="preserve"> </w:t>
            </w:r>
            <w:r w:rsidR="05A6D50A" w:rsidRPr="00227C27">
              <w:rPr>
                <w:rFonts w:eastAsiaTheme="minorEastAsia" w:cstheme="minorHAnsi"/>
                <w:color w:val="4E4E50" w:themeColor="text1"/>
                <w:sz w:val="18"/>
                <w:szCs w:val="18"/>
              </w:rPr>
              <w:t>d</w:t>
            </w:r>
            <w:r w:rsidR="1EA40516" w:rsidRPr="00227C27">
              <w:rPr>
                <w:rFonts w:eastAsiaTheme="minorEastAsia" w:cstheme="minorHAnsi"/>
                <w:color w:val="4E4E50" w:themeColor="text1"/>
                <w:sz w:val="18"/>
                <w:szCs w:val="18"/>
              </w:rPr>
              <w:t>es livraisons</w:t>
            </w:r>
          </w:p>
        </w:tc>
        <w:tc>
          <w:tcPr>
            <w:tcW w:w="6327" w:type="dxa"/>
            <w:tcMar>
              <w:left w:w="105" w:type="dxa"/>
              <w:right w:w="105" w:type="dxa"/>
            </w:tcMar>
            <w:vAlign w:val="center"/>
          </w:tcPr>
          <w:p w14:paraId="628575E1" w14:textId="1097C198" w:rsidR="51E2F446" w:rsidRPr="00227C27" w:rsidRDefault="51E2F446"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Mettre à disposition des entreprises de travaux un système de prise de rendez-vous sur les aires de livraison et le partage du planning</w:t>
            </w:r>
          </w:p>
          <w:p w14:paraId="615971D7" w14:textId="3A9211A8" w:rsidR="7AE023A2" w:rsidRPr="00227C27" w:rsidRDefault="7AE023A2" w:rsidP="7AE023A2">
            <w:pPr>
              <w:jc w:val="both"/>
              <w:rPr>
                <w:rFonts w:eastAsia="Aptos" w:cstheme="minorHAnsi"/>
                <w:color w:val="4E4E50" w:themeColor="text1"/>
                <w:sz w:val="18"/>
                <w:szCs w:val="18"/>
              </w:rPr>
            </w:pPr>
          </w:p>
          <w:p w14:paraId="285F4F36" w14:textId="736AE9A8" w:rsidR="51E2F446" w:rsidRPr="00227C27" w:rsidRDefault="51E2F446"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Le paramétrage du/des logiciel(s) de gestion des stocks et des livraisons et la formation initiale et l'accompagnement des utilisateurs sur toute la durée de l'opération</w:t>
            </w:r>
          </w:p>
          <w:p w14:paraId="2BB18EED" w14:textId="01A0ADE1" w:rsidR="7AE023A2" w:rsidRPr="00227C27" w:rsidRDefault="7AE023A2" w:rsidP="7AE023A2">
            <w:pPr>
              <w:jc w:val="both"/>
              <w:rPr>
                <w:rFonts w:eastAsia="Aptos" w:cstheme="minorHAnsi"/>
                <w:color w:val="4E4E50" w:themeColor="text1"/>
                <w:sz w:val="18"/>
                <w:szCs w:val="18"/>
              </w:rPr>
            </w:pPr>
          </w:p>
          <w:p w14:paraId="36476AA0" w14:textId="784747A4" w:rsidR="40351048" w:rsidRPr="00227C27" w:rsidRDefault="40351048" w:rsidP="7AE023A2">
            <w:pPr>
              <w:jc w:val="both"/>
              <w:rPr>
                <w:rFonts w:eastAsia="Aptos" w:cstheme="minorHAnsi"/>
                <w:color w:val="4E4E50" w:themeColor="text1"/>
                <w:sz w:val="18"/>
                <w:szCs w:val="18"/>
              </w:rPr>
            </w:pPr>
            <w:r w:rsidRPr="00227C27">
              <w:rPr>
                <w:rFonts w:eastAsia="Aptos" w:cstheme="minorHAnsi"/>
                <w:color w:val="4E4E50" w:themeColor="text1"/>
                <w:sz w:val="18"/>
                <w:szCs w:val="18"/>
              </w:rPr>
              <w:t>Mise à disposition et administration du logiciel de gestion des stocks et des livraisons</w:t>
            </w:r>
          </w:p>
          <w:p w14:paraId="7C7DF5F6" w14:textId="6C86BEB0" w:rsidR="1EA40516" w:rsidRPr="00227C27" w:rsidRDefault="1EA40516" w:rsidP="1EA40516">
            <w:pPr>
              <w:jc w:val="both"/>
              <w:rPr>
                <w:rFonts w:eastAsiaTheme="minorEastAsia" w:cstheme="minorHAnsi"/>
                <w:color w:val="4E4E50" w:themeColor="text1"/>
                <w:sz w:val="18"/>
                <w:szCs w:val="18"/>
              </w:rPr>
            </w:pPr>
          </w:p>
        </w:tc>
      </w:tr>
      <w:tr w:rsidR="1EA40516" w:rsidRPr="00227C27" w14:paraId="548B3B30" w14:textId="77777777" w:rsidTr="7AE023A2">
        <w:trPr>
          <w:trHeight w:val="300"/>
        </w:trPr>
        <w:tc>
          <w:tcPr>
            <w:tcW w:w="2790" w:type="dxa"/>
            <w:tcMar>
              <w:left w:w="105" w:type="dxa"/>
              <w:right w:w="105" w:type="dxa"/>
            </w:tcMar>
            <w:vAlign w:val="center"/>
          </w:tcPr>
          <w:p w14:paraId="34C75D7D" w14:textId="61280242" w:rsidR="1BA6A871" w:rsidRPr="00227C27" w:rsidRDefault="1BA6A87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Déploiement du personnel et</w:t>
            </w:r>
            <w:r w:rsidR="00CB1A59" w:rsidRPr="00227C27">
              <w:rPr>
                <w:rFonts w:eastAsiaTheme="minorEastAsia" w:cstheme="minorHAnsi"/>
                <w:color w:val="4E4E50" w:themeColor="text1"/>
                <w:sz w:val="18"/>
                <w:szCs w:val="18"/>
              </w:rPr>
              <w:t xml:space="preserve"> des</w:t>
            </w:r>
            <w:r w:rsidRPr="00227C27">
              <w:rPr>
                <w:rFonts w:eastAsiaTheme="minorEastAsia" w:cstheme="minorHAnsi"/>
                <w:color w:val="4E4E50" w:themeColor="text1"/>
                <w:sz w:val="18"/>
                <w:szCs w:val="18"/>
              </w:rPr>
              <w:t xml:space="preserve"> moyens logistiques</w:t>
            </w:r>
          </w:p>
        </w:tc>
        <w:tc>
          <w:tcPr>
            <w:tcW w:w="6327" w:type="dxa"/>
            <w:tcMar>
              <w:left w:w="105" w:type="dxa"/>
              <w:right w:w="105" w:type="dxa"/>
            </w:tcMar>
            <w:vAlign w:val="center"/>
          </w:tcPr>
          <w:p w14:paraId="1CF75F7D" w14:textId="699F9477" w:rsidR="1BA6A871" w:rsidRPr="00227C27" w:rsidRDefault="1BA6A87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Mobilisation quotidienne, sur site, d'un responsable logistique pour gérer les approvisionnements transitant ou non par la plateforme</w:t>
            </w:r>
          </w:p>
          <w:p w14:paraId="4540FD07" w14:textId="11F99535" w:rsidR="1EA40516" w:rsidRPr="00227C27" w:rsidRDefault="1EA40516" w:rsidP="1EA40516">
            <w:pPr>
              <w:jc w:val="both"/>
              <w:rPr>
                <w:rFonts w:eastAsiaTheme="minorEastAsia" w:cstheme="minorHAnsi"/>
                <w:color w:val="4E4E50" w:themeColor="text1"/>
                <w:sz w:val="18"/>
                <w:szCs w:val="18"/>
              </w:rPr>
            </w:pPr>
          </w:p>
          <w:p w14:paraId="02A63568" w14:textId="4C4A2FCD" w:rsidR="1BA6A871" w:rsidRPr="00227C27" w:rsidRDefault="1BA6A87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Mobilisation de moyens logistiques et de manutention (personnel et matériel) nécessaires au fonctionnement de la plateforme logistique déportée</w:t>
            </w:r>
          </w:p>
          <w:p w14:paraId="695CC97E" w14:textId="37D7D839" w:rsidR="1EA40516" w:rsidRPr="00227C27" w:rsidRDefault="1EA40516" w:rsidP="1EA40516">
            <w:pPr>
              <w:jc w:val="both"/>
              <w:rPr>
                <w:rFonts w:eastAsiaTheme="minorEastAsia" w:cstheme="minorHAnsi"/>
                <w:color w:val="4E4E50" w:themeColor="text1"/>
                <w:sz w:val="18"/>
                <w:szCs w:val="18"/>
              </w:rPr>
            </w:pPr>
          </w:p>
          <w:p w14:paraId="0907EFC7" w14:textId="33FAA1CF" w:rsidR="1BA6A871" w:rsidRPr="00227C27" w:rsidRDefault="1BA6A87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Mobilisation des moyens de transport (</w:t>
            </w:r>
            <w:r w:rsidR="003D5142" w:rsidRPr="00227C27">
              <w:rPr>
                <w:rFonts w:eastAsiaTheme="minorEastAsia" w:cstheme="minorHAnsi"/>
                <w:color w:val="4E4E50" w:themeColor="text1"/>
                <w:sz w:val="18"/>
                <w:szCs w:val="18"/>
              </w:rPr>
              <w:t>véhicules adaptés aux règles de livraison en zone urbaine du territoire</w:t>
            </w:r>
            <w:r w:rsidRPr="00227C27">
              <w:rPr>
                <w:rFonts w:eastAsiaTheme="minorEastAsia" w:cstheme="minorHAnsi"/>
                <w:color w:val="4E4E50" w:themeColor="text1"/>
                <w:sz w:val="18"/>
                <w:szCs w:val="18"/>
              </w:rPr>
              <w:t xml:space="preserve"> et chauffeurs) nécessaires aux approvisionnements. Il comprend notamment : les frais d'assurance (transport, </w:t>
            </w:r>
            <w:r w:rsidR="004A02A3" w:rsidRPr="00227C27">
              <w:rPr>
                <w:rFonts w:eastAsiaTheme="minorEastAsia" w:cstheme="minorHAnsi"/>
                <w:color w:val="4E4E50" w:themeColor="text1"/>
                <w:sz w:val="18"/>
                <w:szCs w:val="18"/>
              </w:rPr>
              <w:t>etc.</w:t>
            </w:r>
            <w:r w:rsidRPr="00227C27">
              <w:rPr>
                <w:rFonts w:eastAsiaTheme="minorEastAsia" w:cstheme="minorHAnsi"/>
                <w:color w:val="4E4E50" w:themeColor="text1"/>
                <w:sz w:val="18"/>
                <w:szCs w:val="18"/>
              </w:rPr>
              <w:t>), le carburant, les péages, le déchargement, y compris toute sujétion de l'opérateur</w:t>
            </w:r>
          </w:p>
        </w:tc>
      </w:tr>
      <w:tr w:rsidR="1EA40516" w:rsidRPr="00227C27" w14:paraId="17D407AB" w14:textId="77777777" w:rsidTr="7AE023A2">
        <w:trPr>
          <w:trHeight w:val="1020"/>
        </w:trPr>
        <w:tc>
          <w:tcPr>
            <w:tcW w:w="2790" w:type="dxa"/>
            <w:tcMar>
              <w:left w:w="105" w:type="dxa"/>
              <w:right w:w="105" w:type="dxa"/>
            </w:tcMar>
            <w:vAlign w:val="center"/>
          </w:tcPr>
          <w:p w14:paraId="3900AB18" w14:textId="3396A619" w:rsidR="00CB1A59" w:rsidRPr="00227C27" w:rsidRDefault="00CB1A59"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Sécurité des matériaux </w:t>
            </w:r>
          </w:p>
          <w:p w14:paraId="4BCB8EBE" w14:textId="46DE7AC8" w:rsidR="1BA6A871" w:rsidRPr="00227C27" w:rsidRDefault="1BA6A871" w:rsidP="7AE023A2">
            <w:pPr>
              <w:jc w:val="both"/>
              <w:rPr>
                <w:rFonts w:eastAsiaTheme="minorEastAsia" w:cstheme="minorHAnsi"/>
                <w:color w:val="4E4E50" w:themeColor="text1"/>
                <w:sz w:val="18"/>
                <w:szCs w:val="18"/>
              </w:rPr>
            </w:pPr>
          </w:p>
        </w:tc>
        <w:tc>
          <w:tcPr>
            <w:tcW w:w="6327" w:type="dxa"/>
            <w:tcMar>
              <w:left w:w="105" w:type="dxa"/>
              <w:right w:w="105" w:type="dxa"/>
            </w:tcMar>
            <w:vAlign w:val="center"/>
          </w:tcPr>
          <w:p w14:paraId="51359C94" w14:textId="04CD668F" w:rsidR="7AE023A2" w:rsidRPr="00227C27" w:rsidRDefault="7AE023A2" w:rsidP="7AE023A2">
            <w:pPr>
              <w:jc w:val="both"/>
              <w:rPr>
                <w:rFonts w:eastAsiaTheme="minorEastAsia" w:cstheme="minorHAnsi"/>
                <w:color w:val="4E4E50" w:themeColor="text1"/>
                <w:sz w:val="18"/>
                <w:szCs w:val="18"/>
              </w:rPr>
            </w:pPr>
          </w:p>
          <w:p w14:paraId="3D1FB7C9" w14:textId="76BB538E" w:rsidR="1BA6A871" w:rsidRPr="00227C27" w:rsidRDefault="1BA6A87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Veiller à un stockage sûr des matériaux en vérifiant leur stabilité</w:t>
            </w:r>
          </w:p>
          <w:p w14:paraId="02145C18" w14:textId="48DE0523" w:rsidR="1EA40516" w:rsidRPr="00227C27" w:rsidRDefault="74A2315E"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Contrôler le transport des matériaux en vérifiant l’état des véhicules, la formation des conducteurs et l’arrimage des matériaux</w:t>
            </w:r>
          </w:p>
          <w:p w14:paraId="1E30EAA8" w14:textId="01ED66D3" w:rsidR="1EA40516" w:rsidRPr="00227C27" w:rsidRDefault="1EA40516" w:rsidP="1EA40516">
            <w:pPr>
              <w:jc w:val="both"/>
              <w:rPr>
                <w:rFonts w:eastAsiaTheme="minorEastAsia" w:cstheme="minorHAnsi"/>
                <w:color w:val="4E4E50" w:themeColor="text1"/>
                <w:sz w:val="18"/>
                <w:szCs w:val="18"/>
              </w:rPr>
            </w:pPr>
          </w:p>
        </w:tc>
      </w:tr>
      <w:tr w:rsidR="1EA40516" w:rsidRPr="00227C27" w14:paraId="4B1EE651" w14:textId="77777777" w:rsidTr="7AE023A2">
        <w:trPr>
          <w:trHeight w:val="765"/>
        </w:trPr>
        <w:tc>
          <w:tcPr>
            <w:tcW w:w="2790" w:type="dxa"/>
            <w:tcMar>
              <w:left w:w="105" w:type="dxa"/>
              <w:right w:w="105" w:type="dxa"/>
            </w:tcMar>
            <w:vAlign w:val="center"/>
          </w:tcPr>
          <w:p w14:paraId="0EEBD5B1" w14:textId="3EC5FCA4" w:rsidR="13644F89" w:rsidRPr="00227C27" w:rsidRDefault="13644F89"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Aménagement zone de transit</w:t>
            </w:r>
          </w:p>
        </w:tc>
        <w:tc>
          <w:tcPr>
            <w:tcW w:w="6327" w:type="dxa"/>
            <w:tcMar>
              <w:left w:w="105" w:type="dxa"/>
              <w:right w:w="105" w:type="dxa"/>
            </w:tcMar>
            <w:vAlign w:val="center"/>
          </w:tcPr>
          <w:p w14:paraId="1A294621" w14:textId="16751D28" w:rsidR="00042F93" w:rsidRPr="00227C27" w:rsidRDefault="52E0684A"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Aménagement d’une zone de transit : relais de la plateforme logistique située à faible distance (moins de 10</w:t>
            </w:r>
            <w:r w:rsidR="63F4B158" w:rsidRPr="00227C27">
              <w:rPr>
                <w:rFonts w:eastAsiaTheme="minorEastAsia" w:cstheme="minorHAnsi"/>
                <w:color w:val="4E4E50" w:themeColor="text1"/>
                <w:sz w:val="18"/>
                <w:szCs w:val="18"/>
              </w:rPr>
              <w:t>km)</w:t>
            </w:r>
          </w:p>
        </w:tc>
      </w:tr>
      <w:tr w:rsidR="00EF3B71" w:rsidRPr="00227C27" w14:paraId="5F3D1248" w14:textId="77777777" w:rsidTr="00227C27">
        <w:trPr>
          <w:trHeight w:val="340"/>
        </w:trPr>
        <w:tc>
          <w:tcPr>
            <w:tcW w:w="2790" w:type="dxa"/>
            <w:tcMar>
              <w:left w:w="105" w:type="dxa"/>
              <w:right w:w="105" w:type="dxa"/>
            </w:tcMar>
          </w:tcPr>
          <w:p w14:paraId="668DEF28" w14:textId="745D56F8" w:rsidR="00EF3B71" w:rsidRPr="00227C27" w:rsidRDefault="00EF3B71" w:rsidP="00227C27">
            <w:pPr>
              <w:pStyle w:val="Titre2"/>
              <w:rPr>
                <w:rFonts w:eastAsiaTheme="minorEastAsia"/>
              </w:rPr>
            </w:pPr>
            <w:r w:rsidRPr="00227C27">
              <w:rPr>
                <w:rFonts w:eastAsiaTheme="minorEastAsia"/>
              </w:rPr>
              <w:t xml:space="preserve">Partie 3 : </w:t>
            </w:r>
          </w:p>
        </w:tc>
        <w:tc>
          <w:tcPr>
            <w:tcW w:w="6327" w:type="dxa"/>
            <w:tcMar>
              <w:left w:w="105" w:type="dxa"/>
              <w:right w:w="105" w:type="dxa"/>
            </w:tcMar>
            <w:vAlign w:val="center"/>
          </w:tcPr>
          <w:p w14:paraId="6E1CBAF4" w14:textId="3BDE5C75" w:rsidR="00EF3B71" w:rsidRPr="00227C27" w:rsidRDefault="00EF3B71" w:rsidP="00227C27">
            <w:pPr>
              <w:pStyle w:val="Titre2"/>
              <w:rPr>
                <w:rFonts w:eastAsiaTheme="minorEastAsia"/>
              </w:rPr>
            </w:pPr>
            <w:r w:rsidRPr="00227C27">
              <w:rPr>
                <w:rFonts w:eastAsiaTheme="minorEastAsia"/>
              </w:rPr>
              <w:t>Mission Logistique - plateforme déportée complémentaire</w:t>
            </w:r>
          </w:p>
        </w:tc>
      </w:tr>
      <w:tr w:rsidR="1EA40516" w:rsidRPr="00227C27" w14:paraId="42A238A1" w14:textId="77777777" w:rsidTr="7AE023A2">
        <w:trPr>
          <w:trHeight w:val="960"/>
        </w:trPr>
        <w:tc>
          <w:tcPr>
            <w:tcW w:w="2790" w:type="dxa"/>
            <w:tcMar>
              <w:left w:w="105" w:type="dxa"/>
              <w:right w:w="105" w:type="dxa"/>
            </w:tcMar>
          </w:tcPr>
          <w:p w14:paraId="029520AC" w14:textId="02C06EDE" w:rsidR="1EA40516" w:rsidRPr="00227C27" w:rsidRDefault="1EA40516" w:rsidP="1EA40516">
            <w:pPr>
              <w:rPr>
                <w:rFonts w:eastAsiaTheme="minorEastAsia" w:cstheme="minorHAnsi"/>
                <w:color w:val="4E4E50" w:themeColor="text1"/>
                <w:sz w:val="18"/>
                <w:szCs w:val="18"/>
              </w:rPr>
            </w:pPr>
          </w:p>
          <w:p w14:paraId="5CFA3AE9" w14:textId="5A6FEE59" w:rsidR="2C6E9343" w:rsidRPr="00227C27" w:rsidRDefault="2C6E9343"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Transport</w:t>
            </w:r>
          </w:p>
          <w:p w14:paraId="7663BDDE" w14:textId="6DAB8E98" w:rsidR="1EA40516" w:rsidRPr="00227C27" w:rsidRDefault="1EA40516" w:rsidP="1EA40516">
            <w:pPr>
              <w:rPr>
                <w:rFonts w:eastAsiaTheme="minorEastAsia" w:cstheme="minorHAnsi"/>
                <w:color w:val="4E4E50" w:themeColor="text1"/>
                <w:sz w:val="18"/>
                <w:szCs w:val="18"/>
              </w:rPr>
            </w:pPr>
          </w:p>
          <w:p w14:paraId="07D7AE1C" w14:textId="3E902DD5" w:rsidR="1EA40516" w:rsidRPr="00227C27" w:rsidRDefault="1EA40516" w:rsidP="1EA40516">
            <w:pPr>
              <w:rPr>
                <w:rFonts w:eastAsiaTheme="minorEastAsia" w:cstheme="minorHAnsi"/>
                <w:color w:val="4E4E50" w:themeColor="text1"/>
                <w:sz w:val="18"/>
                <w:szCs w:val="18"/>
              </w:rPr>
            </w:pPr>
          </w:p>
          <w:p w14:paraId="3B49FEAB" w14:textId="66518BDA" w:rsidR="1EA40516" w:rsidRPr="00227C27" w:rsidRDefault="1EA40516" w:rsidP="1EA40516">
            <w:pPr>
              <w:rPr>
                <w:rFonts w:eastAsiaTheme="minorEastAsia" w:cstheme="minorHAnsi"/>
                <w:color w:val="4E4E50" w:themeColor="text1"/>
                <w:sz w:val="18"/>
                <w:szCs w:val="18"/>
              </w:rPr>
            </w:pPr>
          </w:p>
          <w:p w14:paraId="57034288" w14:textId="6C889431" w:rsidR="1EA40516" w:rsidRPr="00227C27" w:rsidRDefault="1EA40516" w:rsidP="1EA40516">
            <w:pPr>
              <w:rPr>
                <w:rFonts w:eastAsiaTheme="minorEastAsia" w:cstheme="minorHAnsi"/>
                <w:color w:val="4E4E50" w:themeColor="text1"/>
                <w:sz w:val="18"/>
                <w:szCs w:val="18"/>
              </w:rPr>
            </w:pPr>
          </w:p>
          <w:p w14:paraId="595CD8CD" w14:textId="61E79A72" w:rsidR="30B1F355" w:rsidRPr="00227C27" w:rsidRDefault="30B1F355" w:rsidP="1EA40516">
            <w:pPr>
              <w:rPr>
                <w:rFonts w:eastAsiaTheme="minorEastAsia" w:cstheme="minorHAnsi"/>
                <w:color w:val="4E4E50" w:themeColor="text1"/>
                <w:sz w:val="18"/>
                <w:szCs w:val="18"/>
              </w:rPr>
            </w:pPr>
          </w:p>
        </w:tc>
        <w:tc>
          <w:tcPr>
            <w:tcW w:w="6327" w:type="dxa"/>
            <w:tcMar>
              <w:left w:w="105" w:type="dxa"/>
              <w:right w:w="105" w:type="dxa"/>
            </w:tcMar>
            <w:vAlign w:val="center"/>
          </w:tcPr>
          <w:p w14:paraId="1C6CB2FB" w14:textId="35DF3E27" w:rsidR="1EA40516" w:rsidRPr="00227C27" w:rsidRDefault="1EA40516" w:rsidP="1EA40516">
            <w:pPr>
              <w:jc w:val="both"/>
              <w:rPr>
                <w:rFonts w:eastAsiaTheme="minorEastAsia" w:cstheme="minorHAnsi"/>
                <w:color w:val="4E4E50" w:themeColor="text1"/>
                <w:sz w:val="18"/>
                <w:szCs w:val="18"/>
              </w:rPr>
            </w:pPr>
          </w:p>
          <w:p w14:paraId="4DB12BE3" w14:textId="323F522D" w:rsidR="2C6E9343" w:rsidRPr="00227C27" w:rsidRDefault="2C6E9343"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Chargement et transport au-delà des quantités prévues dans la solution de base, le chargement des colis et la mobilisation des moyens de transport et de déchargement (véhicules et chauffeurs) nécessaires aux approvisionnements (y compris le déchargement sur chantier). Il comprend notamment : les frais d'assurance (transport, </w:t>
            </w:r>
            <w:r w:rsidR="004A02A3" w:rsidRPr="00227C27">
              <w:rPr>
                <w:rFonts w:eastAsiaTheme="minorEastAsia" w:cstheme="minorHAnsi"/>
                <w:color w:val="4E4E50" w:themeColor="text1"/>
                <w:sz w:val="18"/>
                <w:szCs w:val="18"/>
              </w:rPr>
              <w:t>etc.</w:t>
            </w:r>
            <w:r w:rsidRPr="00227C27">
              <w:rPr>
                <w:rFonts w:eastAsiaTheme="minorEastAsia" w:cstheme="minorHAnsi"/>
                <w:color w:val="4E4E50" w:themeColor="text1"/>
                <w:sz w:val="18"/>
                <w:szCs w:val="18"/>
              </w:rPr>
              <w:t>), le carburant, les péages, y compris toute sujétion de l'opérateur</w:t>
            </w:r>
          </w:p>
          <w:p w14:paraId="2CCD66A0" w14:textId="7E0026FB" w:rsidR="1EA40516" w:rsidRPr="00227C27" w:rsidRDefault="1EA40516" w:rsidP="1EA40516">
            <w:pPr>
              <w:jc w:val="both"/>
              <w:rPr>
                <w:rFonts w:eastAsiaTheme="minorEastAsia" w:cstheme="minorHAnsi"/>
                <w:color w:val="4E4E50" w:themeColor="text1"/>
                <w:sz w:val="18"/>
                <w:szCs w:val="18"/>
              </w:rPr>
            </w:pPr>
          </w:p>
          <w:p w14:paraId="47B611B1" w14:textId="77777777" w:rsidR="1EA40516" w:rsidRPr="00227C27" w:rsidRDefault="46BA14DD" w:rsidP="0088657A">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Chargement et transport d'urgence (Délai à préciser - ex : moins de 24h)</w:t>
            </w:r>
          </w:p>
          <w:p w14:paraId="4BB34FB7" w14:textId="4C2C92F0" w:rsidR="00EF3B71" w:rsidRPr="00227C27" w:rsidRDefault="00EF3B71" w:rsidP="0088657A">
            <w:pPr>
              <w:jc w:val="both"/>
              <w:rPr>
                <w:rFonts w:eastAsiaTheme="minorEastAsia" w:cstheme="minorHAnsi"/>
                <w:color w:val="4E4E50" w:themeColor="text1"/>
                <w:sz w:val="18"/>
                <w:szCs w:val="18"/>
              </w:rPr>
            </w:pPr>
          </w:p>
        </w:tc>
      </w:tr>
      <w:tr w:rsidR="0088657A" w:rsidRPr="00227C27" w14:paraId="2A7E44E2" w14:textId="77777777" w:rsidTr="7AE023A2">
        <w:trPr>
          <w:trHeight w:val="630"/>
        </w:trPr>
        <w:tc>
          <w:tcPr>
            <w:tcW w:w="2790" w:type="dxa"/>
            <w:tcMar>
              <w:left w:w="105" w:type="dxa"/>
              <w:right w:w="105" w:type="dxa"/>
            </w:tcMar>
          </w:tcPr>
          <w:p w14:paraId="6655DB61" w14:textId="0D1D0140" w:rsidR="0088657A" w:rsidRPr="00227C27" w:rsidRDefault="0088657A" w:rsidP="1EA40516">
            <w:pPr>
              <w:rPr>
                <w:rFonts w:eastAsiaTheme="minorEastAsia" w:cstheme="minorHAnsi"/>
                <w:b/>
                <w:bCs/>
                <w:color w:val="4E4E50" w:themeColor="text1"/>
                <w:sz w:val="18"/>
                <w:szCs w:val="18"/>
              </w:rPr>
            </w:pPr>
            <w:r w:rsidRPr="00227C27">
              <w:rPr>
                <w:rFonts w:eastAsiaTheme="minorEastAsia" w:cstheme="minorHAnsi"/>
                <w:color w:val="4E4E50" w:themeColor="text1"/>
                <w:sz w:val="18"/>
                <w:szCs w:val="18"/>
              </w:rPr>
              <w:t>Prolongation de la durée de stockage</w:t>
            </w:r>
          </w:p>
        </w:tc>
        <w:tc>
          <w:tcPr>
            <w:tcW w:w="6327" w:type="dxa"/>
            <w:tcMar>
              <w:left w:w="105" w:type="dxa"/>
              <w:right w:w="105" w:type="dxa"/>
            </w:tcMar>
            <w:vAlign w:val="center"/>
          </w:tcPr>
          <w:p w14:paraId="06CE1167" w14:textId="79299B02" w:rsidR="0088657A" w:rsidRPr="00227C27" w:rsidRDefault="0088657A"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Prolongation de la durée de stockage des palettes au-delà du temps de stockage prévu dans la solution de base (Délai à préciser - Ex : 10 jours).</w:t>
            </w:r>
          </w:p>
        </w:tc>
      </w:tr>
      <w:tr w:rsidR="1EA40516" w:rsidRPr="00227C27" w14:paraId="2576B708" w14:textId="77777777" w:rsidTr="7AE023A2">
        <w:trPr>
          <w:trHeight w:val="1035"/>
        </w:trPr>
        <w:tc>
          <w:tcPr>
            <w:tcW w:w="2790" w:type="dxa"/>
            <w:tcMar>
              <w:left w:w="105" w:type="dxa"/>
              <w:right w:w="105" w:type="dxa"/>
            </w:tcMar>
            <w:vAlign w:val="center"/>
          </w:tcPr>
          <w:p w14:paraId="2CDDECE8" w14:textId="42F546A4" w:rsidR="300B77C0" w:rsidRPr="00227C27" w:rsidRDefault="300B77C0" w:rsidP="1EA40516">
            <w:pPr>
              <w:jc w:val="both"/>
              <w:rPr>
                <w:rFonts w:eastAsiaTheme="minorEastAsia" w:cstheme="minorHAnsi"/>
                <w:color w:val="4E4E50" w:themeColor="text1"/>
                <w:sz w:val="18"/>
                <w:szCs w:val="18"/>
              </w:rPr>
            </w:pPr>
            <w:proofErr w:type="spellStart"/>
            <w:r w:rsidRPr="00227C27">
              <w:rPr>
                <w:rFonts w:eastAsiaTheme="minorEastAsia" w:cstheme="minorHAnsi"/>
                <w:color w:val="4E4E50" w:themeColor="text1"/>
                <w:sz w:val="18"/>
                <w:szCs w:val="18"/>
              </w:rPr>
              <w:t>Kitting</w:t>
            </w:r>
            <w:proofErr w:type="spellEnd"/>
          </w:p>
        </w:tc>
        <w:tc>
          <w:tcPr>
            <w:tcW w:w="6327" w:type="dxa"/>
            <w:tcMar>
              <w:left w:w="105" w:type="dxa"/>
              <w:right w:w="105" w:type="dxa"/>
            </w:tcMar>
            <w:vAlign w:val="center"/>
          </w:tcPr>
          <w:p w14:paraId="55527859" w14:textId="7C4DBE90" w:rsidR="300B77C0" w:rsidRPr="00227C27" w:rsidRDefault="150AE546"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Déballage de colis, la réorganisation des produits et la préparation d'une palette conformément aux demandes formulées par les bénéficiaires. Il comprend notamment l'ensemble des moyens (personnel et matériel) nécessaires à la réalisation de la prestation</w:t>
            </w:r>
            <w:r w:rsidR="68F516DD" w:rsidRPr="00227C27">
              <w:rPr>
                <w:rFonts w:eastAsiaTheme="minorEastAsia" w:cstheme="minorHAnsi"/>
                <w:color w:val="4E4E50" w:themeColor="text1"/>
                <w:sz w:val="18"/>
                <w:szCs w:val="18"/>
              </w:rPr>
              <w:t xml:space="preserve"> :</w:t>
            </w:r>
          </w:p>
          <w:p w14:paraId="122786C7" w14:textId="7E6B4278" w:rsidR="1EA40516" w:rsidRPr="00227C27" w:rsidRDefault="1EA40516" w:rsidP="1EA40516">
            <w:pPr>
              <w:jc w:val="both"/>
              <w:rPr>
                <w:rFonts w:eastAsiaTheme="minorEastAsia" w:cstheme="minorHAnsi"/>
                <w:color w:val="4E4E50" w:themeColor="text1"/>
                <w:sz w:val="18"/>
                <w:szCs w:val="18"/>
              </w:rPr>
            </w:pPr>
          </w:p>
          <w:p w14:paraId="2D9E9384" w14:textId="253A2DF7" w:rsidR="300B77C0" w:rsidRPr="00227C27" w:rsidRDefault="300B77C0"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Kit classique : élaboration d'un kit comprenant 5 à 10 références et jusqu’à 30 articles par cartons. Le kit présente un poids inférieur à 15 kilos et est donc </w:t>
            </w:r>
            <w:proofErr w:type="spellStart"/>
            <w:r w:rsidRPr="00227C27">
              <w:rPr>
                <w:rFonts w:eastAsiaTheme="minorEastAsia" w:cstheme="minorHAnsi"/>
                <w:color w:val="4E4E50" w:themeColor="text1"/>
                <w:sz w:val="18"/>
                <w:szCs w:val="18"/>
              </w:rPr>
              <w:t>manutentionnable</w:t>
            </w:r>
            <w:proofErr w:type="spellEnd"/>
            <w:r w:rsidRPr="00227C27">
              <w:rPr>
                <w:rFonts w:eastAsiaTheme="minorEastAsia" w:cstheme="minorHAnsi"/>
                <w:color w:val="4E4E50" w:themeColor="text1"/>
                <w:sz w:val="18"/>
                <w:szCs w:val="18"/>
              </w:rPr>
              <w:t xml:space="preserve"> à 1 personne.</w:t>
            </w:r>
          </w:p>
          <w:p w14:paraId="74DEEBBE" w14:textId="306A18B9" w:rsidR="1EA40516" w:rsidRPr="00227C27" w:rsidRDefault="1EA40516" w:rsidP="1EA40516">
            <w:pPr>
              <w:jc w:val="both"/>
              <w:rPr>
                <w:rFonts w:eastAsiaTheme="minorEastAsia" w:cstheme="minorHAnsi"/>
                <w:color w:val="4E4E50" w:themeColor="text1"/>
                <w:sz w:val="18"/>
                <w:szCs w:val="18"/>
              </w:rPr>
            </w:pPr>
          </w:p>
          <w:p w14:paraId="74B9C73A" w14:textId="1915E624" w:rsidR="300B77C0" w:rsidRPr="00227C27" w:rsidRDefault="300B77C0"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Kit simple : élaboration d'un kit comprenant moins de 5 références et jusqu’à 30 articles ou ne nécessitant pas de dépalettiser.</w:t>
            </w:r>
          </w:p>
          <w:p w14:paraId="637170E3" w14:textId="51CFB2FC" w:rsidR="1EA40516" w:rsidRPr="00227C27" w:rsidRDefault="1EA40516" w:rsidP="1EA40516">
            <w:pPr>
              <w:jc w:val="both"/>
              <w:rPr>
                <w:rFonts w:eastAsiaTheme="minorEastAsia" w:cstheme="minorHAnsi"/>
                <w:color w:val="4E4E50" w:themeColor="text1"/>
                <w:sz w:val="18"/>
                <w:szCs w:val="18"/>
              </w:rPr>
            </w:pPr>
          </w:p>
          <w:p w14:paraId="0881BF00" w14:textId="366A1601" w:rsidR="300B77C0" w:rsidRPr="00227C27" w:rsidRDefault="300B77C0"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Kit complexe : élaboration d'un kit comprenant un nombre de références important ou un poids supérieur à 15 kilos. Le kit est plus complexe à élaborer et nécessite d’être manutentionné à deux personnes.</w:t>
            </w:r>
          </w:p>
          <w:p w14:paraId="24BA1DD8" w14:textId="3D4ED098" w:rsidR="1EA40516" w:rsidRPr="00227C27" w:rsidRDefault="1EA40516" w:rsidP="1EA40516">
            <w:pPr>
              <w:jc w:val="both"/>
              <w:rPr>
                <w:rFonts w:eastAsiaTheme="minorEastAsia" w:cstheme="minorHAnsi"/>
                <w:color w:val="4E4E50" w:themeColor="text1"/>
                <w:sz w:val="18"/>
                <w:szCs w:val="18"/>
              </w:rPr>
            </w:pPr>
          </w:p>
          <w:p w14:paraId="38AFD8EE" w14:textId="27476334" w:rsidR="300B77C0" w:rsidRPr="00227C27" w:rsidRDefault="300B77C0"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Paramétrage du logiciel et formation des utilisateurs pour réaliser les opérations de </w:t>
            </w:r>
            <w:proofErr w:type="spellStart"/>
            <w:r w:rsidRPr="00227C27">
              <w:rPr>
                <w:rFonts w:eastAsiaTheme="minorEastAsia" w:cstheme="minorHAnsi"/>
                <w:color w:val="4E4E50" w:themeColor="text1"/>
                <w:sz w:val="18"/>
                <w:szCs w:val="18"/>
              </w:rPr>
              <w:t>kitting</w:t>
            </w:r>
            <w:proofErr w:type="spellEnd"/>
            <w:r w:rsidRPr="00227C27">
              <w:rPr>
                <w:rFonts w:eastAsiaTheme="minorEastAsia" w:cstheme="minorHAnsi"/>
                <w:color w:val="4E4E50" w:themeColor="text1"/>
                <w:sz w:val="18"/>
                <w:szCs w:val="18"/>
              </w:rPr>
              <w:t xml:space="preserve"> : les potentiels besoins de paramétrage supplémentaires du ou des logiciels pour intégrer les opérations de </w:t>
            </w:r>
            <w:proofErr w:type="spellStart"/>
            <w:r w:rsidRPr="00227C27">
              <w:rPr>
                <w:rFonts w:eastAsiaTheme="minorEastAsia" w:cstheme="minorHAnsi"/>
                <w:color w:val="4E4E50" w:themeColor="text1"/>
                <w:sz w:val="18"/>
                <w:szCs w:val="18"/>
              </w:rPr>
              <w:t>kitting</w:t>
            </w:r>
            <w:proofErr w:type="spellEnd"/>
            <w:r w:rsidRPr="00227C27">
              <w:rPr>
                <w:rFonts w:eastAsiaTheme="minorEastAsia" w:cstheme="minorHAnsi"/>
                <w:color w:val="4E4E50" w:themeColor="text1"/>
                <w:sz w:val="18"/>
                <w:szCs w:val="18"/>
              </w:rPr>
              <w:t>. Il comprend également la formation des utilisateurs à l'élaboration des différents kits.</w:t>
            </w:r>
          </w:p>
        </w:tc>
      </w:tr>
      <w:tr w:rsidR="1EA40516" w:rsidRPr="00227C27" w14:paraId="20E92104" w14:textId="77777777" w:rsidTr="7AE023A2">
        <w:trPr>
          <w:trHeight w:val="300"/>
        </w:trPr>
        <w:tc>
          <w:tcPr>
            <w:tcW w:w="2790" w:type="dxa"/>
            <w:tcMar>
              <w:left w:w="105" w:type="dxa"/>
              <w:right w:w="105" w:type="dxa"/>
            </w:tcMar>
            <w:vAlign w:val="center"/>
          </w:tcPr>
          <w:p w14:paraId="03D34C72" w14:textId="7D41B74A" w:rsidR="1EA40516" w:rsidRPr="00227C27" w:rsidRDefault="1EA40516"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Optimisation des livraisons</w:t>
            </w:r>
          </w:p>
        </w:tc>
        <w:tc>
          <w:tcPr>
            <w:tcW w:w="6327" w:type="dxa"/>
            <w:tcMar>
              <w:left w:w="105" w:type="dxa"/>
              <w:right w:w="105" w:type="dxa"/>
            </w:tcMar>
            <w:vAlign w:val="center"/>
          </w:tcPr>
          <w:p w14:paraId="6A5B7861" w14:textId="05B072C9" w:rsidR="1EA40516" w:rsidRPr="00227C27" w:rsidRDefault="1EA40516" w:rsidP="1EA40516">
            <w:pPr>
              <w:jc w:val="both"/>
              <w:rPr>
                <w:rFonts w:eastAsiaTheme="minorEastAsia" w:cstheme="minorHAnsi"/>
                <w:color w:val="4E4E50" w:themeColor="text1"/>
                <w:sz w:val="18"/>
                <w:szCs w:val="18"/>
              </w:rPr>
            </w:pPr>
          </w:p>
          <w:p w14:paraId="3474C0CF" w14:textId="1068381F" w:rsidR="23F04B56" w:rsidRPr="00227C27" w:rsidRDefault="17FB8F72"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Déconditionnement/cerclage :</w:t>
            </w:r>
            <w:r w:rsidR="2B93142A" w:rsidRPr="00227C27">
              <w:rPr>
                <w:rFonts w:eastAsiaTheme="minorEastAsia" w:cstheme="minorHAnsi"/>
                <w:color w:val="4E4E50" w:themeColor="text1"/>
                <w:sz w:val="18"/>
                <w:szCs w:val="18"/>
              </w:rPr>
              <w:t xml:space="preserve"> </w:t>
            </w:r>
            <w:r w:rsidRPr="00227C27">
              <w:rPr>
                <w:rFonts w:eastAsiaTheme="minorEastAsia" w:cstheme="minorHAnsi"/>
                <w:color w:val="4E4E50" w:themeColor="text1"/>
                <w:sz w:val="18"/>
                <w:szCs w:val="18"/>
              </w:rPr>
              <w:t>déconditionnement d'une palette et le remplacement des emballages initiaux par de simples cerclages. Il comprend notamment l'ensemble des moyens (personnel et matériel) nécessaires à la réalisation de la prestation</w:t>
            </w:r>
          </w:p>
          <w:p w14:paraId="7CF1097E" w14:textId="5725AB43" w:rsidR="1EA40516" w:rsidRPr="00227C27" w:rsidRDefault="1EA40516" w:rsidP="1EA40516">
            <w:pPr>
              <w:jc w:val="both"/>
              <w:rPr>
                <w:rFonts w:eastAsiaTheme="minorEastAsia" w:cstheme="minorHAnsi"/>
                <w:color w:val="4E4E50" w:themeColor="text1"/>
                <w:sz w:val="18"/>
                <w:szCs w:val="18"/>
              </w:rPr>
            </w:pPr>
          </w:p>
          <w:p w14:paraId="65FFC6F9" w14:textId="7C03BD81" w:rsidR="23F04B56" w:rsidRPr="00227C27" w:rsidRDefault="23F04B56"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Acheminement à pied d’œuvre : acheminement à pied d’œuvre d'une palette par des caristes équipés d’engins adaptés aux matériaux.</w:t>
            </w:r>
          </w:p>
          <w:p w14:paraId="0C484DA3" w14:textId="228E260A" w:rsidR="1EA40516" w:rsidRPr="00227C27" w:rsidRDefault="1EA40516" w:rsidP="1EA40516">
            <w:pPr>
              <w:jc w:val="both"/>
              <w:rPr>
                <w:rFonts w:eastAsiaTheme="minorEastAsia" w:cstheme="minorHAnsi"/>
                <w:color w:val="4E4E50" w:themeColor="text1"/>
                <w:sz w:val="18"/>
                <w:szCs w:val="18"/>
              </w:rPr>
            </w:pPr>
          </w:p>
        </w:tc>
      </w:tr>
      <w:tr w:rsidR="1EA40516" w:rsidRPr="00227C27" w14:paraId="307764D6" w14:textId="77777777" w:rsidTr="7AE023A2">
        <w:trPr>
          <w:trHeight w:val="300"/>
        </w:trPr>
        <w:tc>
          <w:tcPr>
            <w:tcW w:w="2790" w:type="dxa"/>
            <w:tcMar>
              <w:left w:w="105" w:type="dxa"/>
              <w:right w:w="105" w:type="dxa"/>
            </w:tcMar>
          </w:tcPr>
          <w:p w14:paraId="5F8CEDBB" w14:textId="7023B9EC" w:rsidR="0088657A" w:rsidRPr="00227C27" w:rsidRDefault="2175472C" w:rsidP="7AE023A2">
            <w:pPr>
              <w:rPr>
                <w:rFonts w:eastAsiaTheme="minorEastAsia" w:cstheme="minorHAnsi"/>
                <w:b/>
                <w:bCs/>
                <w:color w:val="4E4E50" w:themeColor="text1"/>
                <w:sz w:val="18"/>
                <w:szCs w:val="18"/>
              </w:rPr>
            </w:pPr>
            <w:r w:rsidRPr="00227C27">
              <w:rPr>
                <w:rFonts w:eastAsiaTheme="minorEastAsia" w:cstheme="minorHAnsi"/>
                <w:b/>
                <w:bCs/>
                <w:color w:val="4E4E50" w:themeColor="text1"/>
                <w:sz w:val="18"/>
                <w:szCs w:val="18"/>
              </w:rPr>
              <w:t>Intégration dans la démarche de réemploi</w:t>
            </w:r>
          </w:p>
          <w:p w14:paraId="02488E4B" w14:textId="1C90E496" w:rsidR="7AE023A2" w:rsidRPr="00227C27" w:rsidRDefault="7AE023A2" w:rsidP="7AE023A2">
            <w:pPr>
              <w:rPr>
                <w:rFonts w:eastAsiaTheme="minorEastAsia" w:cstheme="minorHAnsi"/>
                <w:b/>
                <w:bCs/>
                <w:color w:val="4E4E50" w:themeColor="text1"/>
                <w:sz w:val="18"/>
                <w:szCs w:val="18"/>
              </w:rPr>
            </w:pPr>
          </w:p>
          <w:p w14:paraId="50AB0611" w14:textId="650DDABA" w:rsidR="23F04B56" w:rsidRPr="00227C27" w:rsidRDefault="17FB8F72" w:rsidP="7AE023A2">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Stockage temporaire des éléments/matériaux devant être réemployés</w:t>
            </w:r>
          </w:p>
        </w:tc>
        <w:tc>
          <w:tcPr>
            <w:tcW w:w="6327" w:type="dxa"/>
            <w:tcMar>
              <w:left w:w="105" w:type="dxa"/>
              <w:right w:w="105" w:type="dxa"/>
            </w:tcMar>
            <w:vAlign w:val="center"/>
          </w:tcPr>
          <w:p w14:paraId="580781D5" w14:textId="281D6744" w:rsidR="23F04B56" w:rsidRPr="00227C27" w:rsidRDefault="23F04B56"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Transport en vue stockage temporaire : le coût de transport des éléments devant être réemployés. Il comprend notamment le chargement des éléments depuis le secteur aménagé, leur transport, leur déchargement. Le même tarif sera appliqué pour le rapatriement sur le secteur aménagé</w:t>
            </w:r>
          </w:p>
          <w:p w14:paraId="00E1585F" w14:textId="274B305E" w:rsidR="1EA40516" w:rsidRPr="00227C27" w:rsidRDefault="1EA40516" w:rsidP="1EA40516">
            <w:pPr>
              <w:jc w:val="both"/>
              <w:rPr>
                <w:rFonts w:eastAsiaTheme="minorEastAsia" w:cstheme="minorHAnsi"/>
                <w:color w:val="4E4E50" w:themeColor="text1"/>
                <w:sz w:val="18"/>
                <w:szCs w:val="18"/>
              </w:rPr>
            </w:pPr>
          </w:p>
          <w:p w14:paraId="64F8C697" w14:textId="7041343A" w:rsidR="3129A5F1" w:rsidRPr="00227C27" w:rsidRDefault="3129A5F1"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Stockage temporaire : stockage temporaire d’éléments devant être réemployés. Il comprend notamment leur mise en stock sur une installation de stockage déportée.</w:t>
            </w:r>
          </w:p>
        </w:tc>
      </w:tr>
      <w:tr w:rsidR="1EA40516" w:rsidRPr="00227C27" w14:paraId="5407E588" w14:textId="77777777" w:rsidTr="7AE023A2">
        <w:trPr>
          <w:trHeight w:val="300"/>
        </w:trPr>
        <w:tc>
          <w:tcPr>
            <w:tcW w:w="2790" w:type="dxa"/>
            <w:tcMar>
              <w:left w:w="105" w:type="dxa"/>
              <w:right w:w="105" w:type="dxa"/>
            </w:tcMar>
            <w:vAlign w:val="center"/>
          </w:tcPr>
          <w:p w14:paraId="0A18A847" w14:textId="7F2A0888" w:rsidR="0A6A2618" w:rsidRPr="00227C27" w:rsidRDefault="0A6A2618"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de zones de travail déportées pour le reconditionnement d'éléments à réemployer</w:t>
            </w:r>
          </w:p>
          <w:p w14:paraId="5731C03B" w14:textId="1DB6B743" w:rsidR="1EA40516" w:rsidRPr="00227C27" w:rsidRDefault="1EA40516" w:rsidP="1EA40516">
            <w:pPr>
              <w:rPr>
                <w:rFonts w:eastAsiaTheme="minorEastAsia" w:cstheme="minorHAnsi"/>
                <w:color w:val="4E4E50" w:themeColor="text1"/>
                <w:sz w:val="18"/>
                <w:szCs w:val="18"/>
              </w:rPr>
            </w:pPr>
          </w:p>
        </w:tc>
        <w:tc>
          <w:tcPr>
            <w:tcW w:w="6327" w:type="dxa"/>
            <w:tcMar>
              <w:left w:w="105" w:type="dxa"/>
              <w:right w:w="105" w:type="dxa"/>
            </w:tcMar>
            <w:vAlign w:val="center"/>
          </w:tcPr>
          <w:p w14:paraId="0664862B" w14:textId="36131916" w:rsidR="1EA40516" w:rsidRPr="00227C27" w:rsidRDefault="1EA40516" w:rsidP="1EA40516">
            <w:pPr>
              <w:rPr>
                <w:rFonts w:eastAsiaTheme="minorEastAsia" w:cstheme="minorHAnsi"/>
                <w:color w:val="4E4E50" w:themeColor="text1"/>
                <w:sz w:val="18"/>
                <w:szCs w:val="18"/>
              </w:rPr>
            </w:pPr>
          </w:p>
          <w:p w14:paraId="683FDAE0" w14:textId="786943A4" w:rsidR="0A6A2618" w:rsidRPr="00227C27" w:rsidRDefault="5155B628" w:rsidP="7AE023A2">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de zones de travail déportées couvertes</w:t>
            </w:r>
            <w:r w:rsidR="7BBCBD4D" w:rsidRPr="00227C27">
              <w:rPr>
                <w:rFonts w:eastAsiaTheme="minorEastAsia" w:cstheme="minorHAnsi"/>
                <w:color w:val="4E4E50" w:themeColor="text1"/>
                <w:sz w:val="18"/>
                <w:szCs w:val="18"/>
              </w:rPr>
              <w:t xml:space="preserve"> :</w:t>
            </w:r>
            <w:r w:rsidRPr="00227C27">
              <w:rPr>
                <w:rFonts w:eastAsiaTheme="minorEastAsia" w:cstheme="minorHAnsi"/>
                <w:color w:val="4E4E50" w:themeColor="text1"/>
                <w:sz w:val="18"/>
                <w:szCs w:val="18"/>
              </w:rPr>
              <w:t xml:space="preserve"> permettant de reconditionner les éléments déposés pour réemploi. Les interventions afférentes seront assurées par des entreprises sous-traitantes missionnées par les bénéficiaires concernés. L'opérateur mettra à disposition du personnel des entreprises sous-traitantes les vestiaires, réfectoires et sanitaires nécessaires.</w:t>
            </w:r>
          </w:p>
          <w:p w14:paraId="77799BA5" w14:textId="17B02016" w:rsidR="7AE023A2" w:rsidRPr="00227C27" w:rsidRDefault="7AE023A2" w:rsidP="7AE023A2">
            <w:pPr>
              <w:rPr>
                <w:rFonts w:eastAsiaTheme="minorEastAsia" w:cstheme="minorHAnsi"/>
                <w:color w:val="4E4E50" w:themeColor="text1"/>
                <w:sz w:val="18"/>
                <w:szCs w:val="18"/>
              </w:rPr>
            </w:pPr>
          </w:p>
          <w:p w14:paraId="3B318D18" w14:textId="628AC277" w:rsidR="0A6A2618" w:rsidRPr="00227C27" w:rsidRDefault="5155B628" w:rsidP="7AE023A2">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de zones de travail déportées extérieures : permettant de reconditionner les éléments déposés pour réemploi. Les interventions afférentes seront assurées par des entreprises sous-traitantes missionnées par les bénéficiaires concernés. L'opérateur mettra à disposition du personnel des entreprises sous-traitantes les vestiaires, réfectoires et sanitaires nécessaires.</w:t>
            </w:r>
          </w:p>
          <w:p w14:paraId="3160D733" w14:textId="09DCEF0D" w:rsidR="1EA40516" w:rsidRPr="00227C27" w:rsidRDefault="1EA40516" w:rsidP="1EA40516">
            <w:pPr>
              <w:jc w:val="both"/>
              <w:rPr>
                <w:rFonts w:eastAsiaTheme="minorEastAsia" w:cstheme="minorHAnsi"/>
                <w:color w:val="4E4E50" w:themeColor="text1"/>
                <w:sz w:val="18"/>
                <w:szCs w:val="18"/>
              </w:rPr>
            </w:pPr>
          </w:p>
        </w:tc>
      </w:tr>
      <w:tr w:rsidR="1EA40516" w:rsidRPr="00227C27" w14:paraId="506BF95E" w14:textId="77777777" w:rsidTr="7AE023A2">
        <w:trPr>
          <w:trHeight w:val="5070"/>
        </w:trPr>
        <w:tc>
          <w:tcPr>
            <w:tcW w:w="2790" w:type="dxa"/>
            <w:tcMar>
              <w:left w:w="105" w:type="dxa"/>
              <w:right w:w="105" w:type="dxa"/>
            </w:tcMar>
            <w:vAlign w:val="center"/>
          </w:tcPr>
          <w:p w14:paraId="1BDC4C0F" w14:textId="2C5417B5" w:rsidR="0A6A2618" w:rsidRPr="00227C27" w:rsidRDefault="0A6A2618"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Gestion mutualisée des déchets de chantier</w:t>
            </w:r>
          </w:p>
        </w:tc>
        <w:tc>
          <w:tcPr>
            <w:tcW w:w="6327" w:type="dxa"/>
            <w:tcMar>
              <w:left w:w="105" w:type="dxa"/>
              <w:right w:w="105" w:type="dxa"/>
            </w:tcMar>
            <w:vAlign w:val="center"/>
          </w:tcPr>
          <w:p w14:paraId="039E9E33" w14:textId="509BE8EA" w:rsidR="0A6A2618" w:rsidRPr="00227C27" w:rsidRDefault="0A6A2618"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Collecte des déchets et des emballages réutilisables : collecte des déchets et des emballages réutilisables générés par les chantiers. Il comprend notamment : la mise à disposition des contenants de chantier (ex : benne, big bag) et d'étages, leur collecte sur chantier et leur chargement, le transport et l'acheminement vers les exutoires ou filières de valorisation des déchets et emballages réutilisables, ainsi que le reporting associé (pour permettre d'attester des obligations de valorisation).</w:t>
            </w:r>
          </w:p>
          <w:p w14:paraId="4509168D" w14:textId="10559232" w:rsidR="776908BD" w:rsidRPr="00227C27" w:rsidRDefault="776908BD" w:rsidP="1EA40516">
            <w:pPr>
              <w:spacing w:before="240" w:after="240"/>
              <w:jc w:val="both"/>
              <w:rPr>
                <w:rFonts w:eastAsia="Raleway" w:cstheme="minorHAnsi"/>
                <w:color w:val="4E4E50" w:themeColor="text1"/>
                <w:sz w:val="18"/>
                <w:szCs w:val="18"/>
              </w:rPr>
            </w:pPr>
            <w:r w:rsidRPr="00227C27">
              <w:rPr>
                <w:rFonts w:eastAsiaTheme="minorEastAsia" w:cstheme="minorHAnsi"/>
                <w:color w:val="4E4E50" w:themeColor="text1"/>
                <w:sz w:val="18"/>
                <w:szCs w:val="18"/>
              </w:rPr>
              <w:t>Optimiser le tri et la collecte des déchets pour la valorisation ou l’élimination : Fournir une installation pour le tri en 7 flux avec des contenants spécifiques aux besoins (ex : bennes, conteneurs, big bag) et l'évacuation des déchets. Mettre en place des filières de valorisation et de réemploi.</w:t>
            </w:r>
          </w:p>
          <w:p w14:paraId="51165456" w14:textId="77777777" w:rsidR="0088657A" w:rsidRPr="00227C27" w:rsidRDefault="0088657A" w:rsidP="1EA40516">
            <w:pPr>
              <w:spacing w:before="240" w:after="240"/>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Planifier les enlèvements des déchets : Gérer les demandes d'enlèvement de bennes avec les prestataires </w:t>
            </w:r>
          </w:p>
          <w:p w14:paraId="50726B64" w14:textId="300528D2" w:rsidR="4FF8150B" w:rsidRPr="00227C27" w:rsidRDefault="2175472C" w:rsidP="0088657A">
            <w:pPr>
              <w:spacing w:before="240" w:after="240"/>
              <w:jc w:val="both"/>
              <w:rPr>
                <w:rFonts w:eastAsia="Raleway" w:cstheme="minorHAnsi"/>
                <w:color w:val="4E4E50" w:themeColor="text1"/>
                <w:sz w:val="18"/>
                <w:szCs w:val="18"/>
              </w:rPr>
            </w:pPr>
            <w:r w:rsidRPr="00227C27">
              <w:rPr>
                <w:rFonts w:eastAsiaTheme="minorEastAsia" w:cstheme="minorHAnsi"/>
                <w:color w:val="4E4E50" w:themeColor="text1"/>
                <w:sz w:val="18"/>
                <w:szCs w:val="18"/>
              </w:rPr>
              <w:t>En o</w:t>
            </w:r>
            <w:r w:rsidR="0318E3F2" w:rsidRPr="00227C27">
              <w:rPr>
                <w:rFonts w:eastAsiaTheme="minorEastAsia" w:cstheme="minorHAnsi"/>
                <w:color w:val="4E4E50" w:themeColor="text1"/>
                <w:sz w:val="18"/>
                <w:szCs w:val="18"/>
              </w:rPr>
              <w:t xml:space="preserve">ption </w:t>
            </w:r>
            <w:r w:rsidRPr="00227C27">
              <w:rPr>
                <w:rFonts w:eastAsiaTheme="minorEastAsia" w:cstheme="minorHAnsi"/>
                <w:color w:val="4E4E50" w:themeColor="text1"/>
                <w:sz w:val="18"/>
                <w:szCs w:val="18"/>
              </w:rPr>
              <w:t xml:space="preserve">suivant l’opération </w:t>
            </w:r>
            <w:r w:rsidR="0318E3F2" w:rsidRPr="00227C27">
              <w:rPr>
                <w:rFonts w:eastAsiaTheme="minorEastAsia" w:cstheme="minorHAnsi"/>
                <w:color w:val="4E4E50" w:themeColor="text1"/>
                <w:sz w:val="18"/>
                <w:szCs w:val="18"/>
              </w:rPr>
              <w:t xml:space="preserve">: </w:t>
            </w:r>
            <w:r w:rsidR="724E0BFA" w:rsidRPr="00227C27">
              <w:rPr>
                <w:rFonts w:eastAsiaTheme="minorEastAsia" w:cstheme="minorHAnsi"/>
                <w:color w:val="4E4E50" w:themeColor="text1"/>
                <w:sz w:val="18"/>
                <w:szCs w:val="18"/>
              </w:rPr>
              <w:t>r</w:t>
            </w:r>
            <w:r w:rsidR="0318E3F2" w:rsidRPr="00227C27">
              <w:rPr>
                <w:rFonts w:eastAsiaTheme="minorEastAsia" w:cstheme="minorHAnsi"/>
                <w:color w:val="4E4E50" w:themeColor="text1"/>
                <w:sz w:val="18"/>
                <w:szCs w:val="18"/>
              </w:rPr>
              <w:t>echerche d'optimisation à l'échelle du secteur aménagé avec la mutualisation des contenants réutilisables de déchets, la centralisation de la collecte, une optimisation des fréquences de vidage</w:t>
            </w:r>
          </w:p>
        </w:tc>
      </w:tr>
      <w:tr w:rsidR="1EA40516" w:rsidRPr="00227C27" w14:paraId="2E21120B" w14:textId="77777777" w:rsidTr="7AE023A2">
        <w:trPr>
          <w:trHeight w:val="990"/>
        </w:trPr>
        <w:tc>
          <w:tcPr>
            <w:tcW w:w="2790" w:type="dxa"/>
            <w:tcMar>
              <w:left w:w="105" w:type="dxa"/>
              <w:right w:w="105" w:type="dxa"/>
            </w:tcMar>
            <w:vAlign w:val="center"/>
          </w:tcPr>
          <w:p w14:paraId="3EC8AF3C" w14:textId="6DE11DB3" w:rsidR="0A6A2618" w:rsidRPr="00227C27" w:rsidRDefault="0A6A2618"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d’emprises sur la plateforme par la mise à disposition de zones de travail déportées pour diverses opérations</w:t>
            </w:r>
          </w:p>
        </w:tc>
        <w:tc>
          <w:tcPr>
            <w:tcW w:w="6327" w:type="dxa"/>
            <w:tcMar>
              <w:left w:w="105" w:type="dxa"/>
              <w:right w:w="105" w:type="dxa"/>
            </w:tcMar>
          </w:tcPr>
          <w:p w14:paraId="5369347C" w14:textId="3956071F" w:rsidR="6FCE5E12" w:rsidRPr="00227C27" w:rsidRDefault="6FCE5E12"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 xml:space="preserve">Mise à disposition de zones de travail déportées </w:t>
            </w:r>
          </w:p>
          <w:p w14:paraId="5199D5EB" w14:textId="1A63C712" w:rsidR="35713CC3" w:rsidRPr="00227C27" w:rsidRDefault="35713CC3"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-C</w:t>
            </w:r>
            <w:r w:rsidR="6FCE5E12" w:rsidRPr="00227C27">
              <w:rPr>
                <w:rFonts w:eastAsiaTheme="minorEastAsia" w:cstheme="minorHAnsi"/>
                <w:color w:val="4E4E50" w:themeColor="text1"/>
                <w:sz w:val="18"/>
                <w:szCs w:val="18"/>
              </w:rPr>
              <w:t xml:space="preserve">ouvertes : mise à disposition d'une zone de travail déportée couverte (ateliers de </w:t>
            </w:r>
            <w:proofErr w:type="spellStart"/>
            <w:r w:rsidR="6FCE5E12" w:rsidRPr="00227C27">
              <w:rPr>
                <w:rFonts w:eastAsiaTheme="minorEastAsia" w:cstheme="minorHAnsi"/>
                <w:color w:val="4E4E50" w:themeColor="text1"/>
                <w:sz w:val="18"/>
                <w:szCs w:val="18"/>
              </w:rPr>
              <w:t>pré-montage</w:t>
            </w:r>
            <w:proofErr w:type="spellEnd"/>
            <w:r w:rsidR="6FCE5E12" w:rsidRPr="00227C27">
              <w:rPr>
                <w:rFonts w:eastAsiaTheme="minorEastAsia" w:cstheme="minorHAnsi"/>
                <w:color w:val="4E4E50" w:themeColor="text1"/>
                <w:sz w:val="18"/>
                <w:szCs w:val="18"/>
              </w:rPr>
              <w:t>, de découpe, etc.). Les interventions afférentes seront assurées par des ouvriers détachés par le chantier concerné. L'opérateur mettra à disposition du personnel des entreprises sous-traitantes les vestiaires, réfectoires et sanitaires nécessaires.</w:t>
            </w:r>
          </w:p>
          <w:p w14:paraId="667DDAAF" w14:textId="31C3D8F1" w:rsidR="1EA40516" w:rsidRPr="00227C27" w:rsidRDefault="1EA40516" w:rsidP="1EA40516">
            <w:pPr>
              <w:rPr>
                <w:rFonts w:eastAsiaTheme="minorEastAsia" w:cstheme="minorHAnsi"/>
                <w:color w:val="4E4E50" w:themeColor="text1"/>
                <w:sz w:val="18"/>
                <w:szCs w:val="18"/>
              </w:rPr>
            </w:pPr>
          </w:p>
          <w:p w14:paraId="2BBD8090" w14:textId="61127626" w:rsidR="6D162A07" w:rsidRPr="00227C27" w:rsidRDefault="6D162A07"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-E</w:t>
            </w:r>
            <w:r w:rsidR="6FCE5E12" w:rsidRPr="00227C27">
              <w:rPr>
                <w:rFonts w:eastAsiaTheme="minorEastAsia" w:cstheme="minorHAnsi"/>
                <w:color w:val="4E4E50" w:themeColor="text1"/>
                <w:sz w:val="18"/>
                <w:szCs w:val="18"/>
              </w:rPr>
              <w:t xml:space="preserve">xtérieures : mise à disposition d'une zone de travail déportée extérieure (ateliers de </w:t>
            </w:r>
            <w:proofErr w:type="spellStart"/>
            <w:r w:rsidR="6FCE5E12" w:rsidRPr="00227C27">
              <w:rPr>
                <w:rFonts w:eastAsiaTheme="minorEastAsia" w:cstheme="minorHAnsi"/>
                <w:color w:val="4E4E50" w:themeColor="text1"/>
                <w:sz w:val="18"/>
                <w:szCs w:val="18"/>
              </w:rPr>
              <w:t>pré-montage</w:t>
            </w:r>
            <w:proofErr w:type="spellEnd"/>
            <w:r w:rsidR="6FCE5E12" w:rsidRPr="00227C27">
              <w:rPr>
                <w:rFonts w:eastAsiaTheme="minorEastAsia" w:cstheme="minorHAnsi"/>
                <w:color w:val="4E4E50" w:themeColor="text1"/>
                <w:sz w:val="18"/>
                <w:szCs w:val="18"/>
              </w:rPr>
              <w:t>, de découpe, etc.). Les interventions afférentes seront assurées par des ouvriers détachés par le chantier concerné. L'opérateur mettra à disposition du personnel des entreprises sous-traitantes les vestiaires, réfectoires et sanitaires nécessaires.</w:t>
            </w:r>
          </w:p>
          <w:p w14:paraId="30CAD5E5" w14:textId="3440C20B" w:rsidR="1EA40516" w:rsidRPr="00227C27" w:rsidRDefault="1EA40516" w:rsidP="1EA40516">
            <w:pPr>
              <w:rPr>
                <w:rFonts w:eastAsiaTheme="minorEastAsia" w:cstheme="minorHAnsi"/>
                <w:color w:val="4E4E50" w:themeColor="text1"/>
                <w:sz w:val="18"/>
                <w:szCs w:val="18"/>
              </w:rPr>
            </w:pPr>
          </w:p>
          <w:p w14:paraId="0EFB14EC" w14:textId="79E47D75" w:rsidR="1EA40516" w:rsidRPr="00227C27" w:rsidRDefault="1EA40516" w:rsidP="1EA40516">
            <w:pPr>
              <w:rPr>
                <w:rFonts w:eastAsiaTheme="minorEastAsia" w:cstheme="minorHAnsi"/>
                <w:color w:val="4E4E50" w:themeColor="text1"/>
                <w:sz w:val="18"/>
                <w:szCs w:val="18"/>
              </w:rPr>
            </w:pPr>
          </w:p>
          <w:p w14:paraId="5BA25281" w14:textId="33355CAB" w:rsidR="1D3B21D0" w:rsidRPr="00227C27" w:rsidRDefault="1D3B21D0"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Mise à disposition de zones de présentation d’échantillons</w:t>
            </w:r>
            <w:r w:rsidR="2EE9DE9E" w:rsidRPr="00227C27">
              <w:rPr>
                <w:rFonts w:eastAsiaTheme="minorEastAsia" w:cstheme="minorHAnsi"/>
                <w:color w:val="4E4E50" w:themeColor="text1"/>
                <w:sz w:val="18"/>
                <w:szCs w:val="18"/>
              </w:rPr>
              <w:t xml:space="preserve"> :</w:t>
            </w:r>
          </w:p>
          <w:p w14:paraId="22DD8104" w14:textId="59FC39A5" w:rsidR="1983476E" w:rsidRPr="00227C27" w:rsidRDefault="1983476E" w:rsidP="1EA40516">
            <w:pPr>
              <w:rPr>
                <w:rFonts w:eastAsiaTheme="minorEastAsia" w:cstheme="minorHAnsi"/>
                <w:color w:val="4E4E50" w:themeColor="text1"/>
                <w:sz w:val="18"/>
                <w:szCs w:val="18"/>
              </w:rPr>
            </w:pPr>
            <w:r w:rsidRPr="00227C27">
              <w:rPr>
                <w:rFonts w:eastAsiaTheme="minorEastAsia" w:cstheme="minorHAnsi"/>
                <w:color w:val="4E4E50" w:themeColor="text1"/>
                <w:sz w:val="18"/>
                <w:szCs w:val="18"/>
              </w:rPr>
              <w:t>-</w:t>
            </w:r>
            <w:r w:rsidR="145DB1EA" w:rsidRPr="00227C27">
              <w:rPr>
                <w:rFonts w:eastAsiaTheme="minorEastAsia" w:cstheme="minorHAnsi"/>
                <w:color w:val="4E4E50" w:themeColor="text1"/>
                <w:sz w:val="18"/>
                <w:szCs w:val="18"/>
              </w:rPr>
              <w:t>C</w:t>
            </w:r>
            <w:r w:rsidR="1D3B21D0" w:rsidRPr="00227C27">
              <w:rPr>
                <w:rFonts w:eastAsiaTheme="minorEastAsia" w:cstheme="minorHAnsi"/>
                <w:color w:val="4E4E50" w:themeColor="text1"/>
                <w:sz w:val="18"/>
                <w:szCs w:val="18"/>
              </w:rPr>
              <w:t xml:space="preserve">ouvertes </w:t>
            </w:r>
            <w:r w:rsidR="6D95D990" w:rsidRPr="00227C27">
              <w:rPr>
                <w:rFonts w:eastAsiaTheme="minorEastAsia" w:cstheme="minorHAnsi"/>
                <w:color w:val="4E4E50" w:themeColor="text1"/>
                <w:sz w:val="18"/>
                <w:szCs w:val="18"/>
              </w:rPr>
              <w:t xml:space="preserve">: </w:t>
            </w:r>
            <w:r w:rsidR="1D3B21D0" w:rsidRPr="00227C27">
              <w:rPr>
                <w:rFonts w:eastAsiaTheme="minorEastAsia" w:cstheme="minorHAnsi"/>
                <w:color w:val="4E4E50" w:themeColor="text1"/>
                <w:sz w:val="18"/>
                <w:szCs w:val="18"/>
              </w:rPr>
              <w:t>mise à disposition d’un espace couvert dédié à la présentation et au stockage d’échantillons au niveau de la plateforme logistique déportée.</w:t>
            </w:r>
          </w:p>
          <w:p w14:paraId="7E68EA73" w14:textId="50961488" w:rsidR="1EA40516" w:rsidRPr="00227C27" w:rsidRDefault="1EA40516" w:rsidP="1EA40516">
            <w:pPr>
              <w:rPr>
                <w:rFonts w:eastAsiaTheme="minorEastAsia" w:cstheme="minorHAnsi"/>
                <w:color w:val="4E4E50" w:themeColor="text1"/>
                <w:sz w:val="18"/>
                <w:szCs w:val="18"/>
              </w:rPr>
            </w:pPr>
          </w:p>
          <w:p w14:paraId="53E6B930" w14:textId="4E3896FA" w:rsidR="2BDFCDE4" w:rsidRPr="00227C27" w:rsidRDefault="2BDFCDE4" w:rsidP="1EA40516">
            <w:pPr>
              <w:rPr>
                <w:rFonts w:eastAsiaTheme="minorEastAsia" w:cstheme="minorHAnsi"/>
                <w:b/>
                <w:bCs/>
                <w:color w:val="4E4E50" w:themeColor="text1"/>
                <w:sz w:val="18"/>
                <w:szCs w:val="18"/>
              </w:rPr>
            </w:pPr>
            <w:r w:rsidRPr="00227C27">
              <w:rPr>
                <w:rFonts w:eastAsiaTheme="minorEastAsia" w:cstheme="minorHAnsi"/>
                <w:color w:val="4E4E50" w:themeColor="text1"/>
                <w:sz w:val="18"/>
                <w:szCs w:val="18"/>
              </w:rPr>
              <w:t>-</w:t>
            </w:r>
            <w:r w:rsidR="7433C6A4" w:rsidRPr="00227C27">
              <w:rPr>
                <w:rFonts w:eastAsiaTheme="minorEastAsia" w:cstheme="minorHAnsi"/>
                <w:color w:val="4E4E50" w:themeColor="text1"/>
                <w:sz w:val="18"/>
                <w:szCs w:val="18"/>
              </w:rPr>
              <w:t>E</w:t>
            </w:r>
            <w:r w:rsidR="2D22497F" w:rsidRPr="00227C27">
              <w:rPr>
                <w:rFonts w:eastAsiaTheme="minorEastAsia" w:cstheme="minorHAnsi"/>
                <w:color w:val="4E4E50" w:themeColor="text1"/>
                <w:sz w:val="18"/>
                <w:szCs w:val="18"/>
              </w:rPr>
              <w:t>xtérieures :</w:t>
            </w:r>
            <w:r w:rsidR="22FCC52E" w:rsidRPr="00227C27">
              <w:rPr>
                <w:rFonts w:eastAsiaTheme="minorEastAsia" w:cstheme="minorHAnsi"/>
                <w:b/>
                <w:bCs/>
                <w:color w:val="4E4E50" w:themeColor="text1"/>
                <w:sz w:val="18"/>
                <w:szCs w:val="18"/>
              </w:rPr>
              <w:t xml:space="preserve"> </w:t>
            </w:r>
            <w:r w:rsidR="22FCC52E" w:rsidRPr="00227C27">
              <w:rPr>
                <w:rFonts w:eastAsiaTheme="minorEastAsia" w:cstheme="minorHAnsi"/>
                <w:color w:val="4E4E50" w:themeColor="text1"/>
                <w:sz w:val="18"/>
                <w:szCs w:val="18"/>
              </w:rPr>
              <w:t>mise à disposition d’un espace extérieur dédié à la présentation et au stockage d’échantillons au niveau de la plateforme logistique déportée.</w:t>
            </w:r>
          </w:p>
          <w:p w14:paraId="1A6DD694" w14:textId="1630706D" w:rsidR="1EA40516" w:rsidRPr="00227C27" w:rsidRDefault="1EA40516" w:rsidP="1EA40516">
            <w:pPr>
              <w:rPr>
                <w:rFonts w:eastAsiaTheme="minorEastAsia" w:cstheme="minorHAnsi"/>
                <w:color w:val="4E4E50" w:themeColor="text1"/>
                <w:sz w:val="18"/>
                <w:szCs w:val="18"/>
              </w:rPr>
            </w:pPr>
          </w:p>
        </w:tc>
      </w:tr>
      <w:tr w:rsidR="00887FD9" w:rsidRPr="00227C27" w14:paraId="19B680BC" w14:textId="77777777" w:rsidTr="7AE023A2">
        <w:trPr>
          <w:trHeight w:val="300"/>
        </w:trPr>
        <w:tc>
          <w:tcPr>
            <w:tcW w:w="2790" w:type="dxa"/>
            <w:tcMar>
              <w:left w:w="105" w:type="dxa"/>
              <w:right w:w="105" w:type="dxa"/>
            </w:tcMar>
            <w:vAlign w:val="center"/>
          </w:tcPr>
          <w:p w14:paraId="70A8CAAB" w14:textId="184B1C14" w:rsidR="00887FD9" w:rsidRPr="00227C27" w:rsidRDefault="20260630" w:rsidP="7AE023A2">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Organiser sur la durée le partage d’énergie entre opérateurs</w:t>
            </w:r>
          </w:p>
        </w:tc>
        <w:tc>
          <w:tcPr>
            <w:tcW w:w="6327" w:type="dxa"/>
            <w:tcMar>
              <w:left w:w="105" w:type="dxa"/>
              <w:right w:w="105" w:type="dxa"/>
            </w:tcMar>
            <w:vAlign w:val="center"/>
          </w:tcPr>
          <w:p w14:paraId="1673E721" w14:textId="37C80DF8" w:rsidR="00F25E67" w:rsidRPr="00227C27" w:rsidRDefault="2752B2CB" w:rsidP="7AE023A2">
            <w:pPr>
              <w:spacing w:before="240"/>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Organiser sur la durée le partage d’énergie entre opérateurs</w:t>
            </w:r>
            <w:r w:rsidR="001C4EFB" w:rsidRPr="00227C27">
              <w:rPr>
                <w:rFonts w:eastAsiaTheme="minorEastAsia" w:cstheme="minorHAnsi"/>
                <w:color w:val="4E4E50" w:themeColor="text1"/>
                <w:sz w:val="18"/>
                <w:szCs w:val="18"/>
              </w:rPr>
              <w:t xml:space="preserve"> </w:t>
            </w:r>
            <w:r w:rsidRPr="00227C27">
              <w:rPr>
                <w:rFonts w:eastAsiaTheme="minorEastAsia" w:cstheme="minorHAnsi"/>
                <w:color w:val="4E4E50" w:themeColor="text1"/>
                <w:sz w:val="18"/>
                <w:szCs w:val="18"/>
              </w:rPr>
              <w:t>:</w:t>
            </w:r>
            <w:r w:rsidR="1FDD2490" w:rsidRPr="00227C27">
              <w:rPr>
                <w:rFonts w:eastAsiaTheme="minorEastAsia" w:cstheme="minorHAnsi"/>
                <w:color w:val="4E4E50" w:themeColor="text1"/>
                <w:sz w:val="18"/>
                <w:szCs w:val="18"/>
              </w:rPr>
              <w:t xml:space="preserve"> i</w:t>
            </w:r>
            <w:r w:rsidR="5951B36F" w:rsidRPr="00227C27">
              <w:rPr>
                <w:rFonts w:eastAsiaTheme="minorEastAsia" w:cstheme="minorHAnsi"/>
                <w:color w:val="4E4E50" w:themeColor="text1"/>
                <w:sz w:val="18"/>
                <w:szCs w:val="18"/>
              </w:rPr>
              <w:t>dentifier les économies d’énergie qui peuvent être réalisées entre opérations, par exemple un centre de calcul qui fournit de l’énergie aux locaux d’habitation voisins</w:t>
            </w:r>
          </w:p>
        </w:tc>
      </w:tr>
      <w:tr w:rsidR="1EA40516" w:rsidRPr="00227C27" w14:paraId="61E13008" w14:textId="77777777" w:rsidTr="7AE023A2">
        <w:trPr>
          <w:trHeight w:val="300"/>
        </w:trPr>
        <w:tc>
          <w:tcPr>
            <w:tcW w:w="2790" w:type="dxa"/>
            <w:tcMar>
              <w:left w:w="105" w:type="dxa"/>
              <w:right w:w="105" w:type="dxa"/>
            </w:tcMar>
            <w:vAlign w:val="center"/>
          </w:tcPr>
          <w:p w14:paraId="1B4FBB36" w14:textId="39D45096" w:rsidR="6ED32EB3" w:rsidRPr="00227C27" w:rsidRDefault="6ED32EB3" w:rsidP="1EA40516">
            <w:pPr>
              <w:jc w:val="both"/>
              <w:rPr>
                <w:rFonts w:eastAsiaTheme="minorEastAsia" w:cstheme="minorHAnsi"/>
                <w:color w:val="4E4E50" w:themeColor="text1"/>
                <w:sz w:val="18"/>
                <w:szCs w:val="18"/>
              </w:rPr>
            </w:pPr>
            <w:r w:rsidRPr="00227C27">
              <w:rPr>
                <w:rFonts w:eastAsiaTheme="minorEastAsia" w:cstheme="minorHAnsi"/>
                <w:color w:val="4E4E50" w:themeColor="text1"/>
                <w:sz w:val="18"/>
                <w:szCs w:val="18"/>
              </w:rPr>
              <w:t>Fourniture de casiers sécurisé</w:t>
            </w:r>
            <w:r w:rsidR="00F25E67" w:rsidRPr="00227C27">
              <w:rPr>
                <w:rFonts w:eastAsiaTheme="minorEastAsia" w:cstheme="minorHAnsi"/>
                <w:color w:val="4E4E50" w:themeColor="text1"/>
                <w:sz w:val="18"/>
                <w:szCs w:val="18"/>
              </w:rPr>
              <w:t>s</w:t>
            </w:r>
            <w:r w:rsidRPr="00227C27">
              <w:rPr>
                <w:rFonts w:eastAsiaTheme="minorEastAsia" w:cstheme="minorHAnsi"/>
                <w:color w:val="4E4E50" w:themeColor="text1"/>
                <w:sz w:val="18"/>
                <w:szCs w:val="18"/>
              </w:rPr>
              <w:t xml:space="preserve"> pour déposer les livraisons (</w:t>
            </w:r>
            <w:proofErr w:type="spellStart"/>
            <w:r w:rsidRPr="00227C27">
              <w:rPr>
                <w:rFonts w:eastAsiaTheme="minorEastAsia" w:cstheme="minorHAnsi"/>
                <w:color w:val="4E4E50" w:themeColor="text1"/>
                <w:sz w:val="18"/>
                <w:szCs w:val="18"/>
              </w:rPr>
              <w:t>locker</w:t>
            </w:r>
            <w:proofErr w:type="spellEnd"/>
            <w:r w:rsidRPr="00227C27">
              <w:rPr>
                <w:rFonts w:eastAsiaTheme="minorEastAsia" w:cstheme="minorHAnsi"/>
                <w:color w:val="4E4E50" w:themeColor="text1"/>
                <w:sz w:val="18"/>
                <w:szCs w:val="18"/>
              </w:rPr>
              <w:t>)</w:t>
            </w:r>
          </w:p>
        </w:tc>
        <w:tc>
          <w:tcPr>
            <w:tcW w:w="6327" w:type="dxa"/>
            <w:tcMar>
              <w:left w:w="105" w:type="dxa"/>
              <w:right w:w="105" w:type="dxa"/>
            </w:tcMar>
            <w:vAlign w:val="center"/>
          </w:tcPr>
          <w:p w14:paraId="27F3703D" w14:textId="5AE7AB01" w:rsidR="068ADD15" w:rsidRPr="00227C27" w:rsidRDefault="068ADD15" w:rsidP="1EA40516">
            <w:pPr>
              <w:jc w:val="both"/>
              <w:rPr>
                <w:rFonts w:cstheme="minorHAnsi"/>
              </w:rPr>
            </w:pPr>
            <w:r w:rsidRPr="00227C27">
              <w:rPr>
                <w:rFonts w:eastAsia="Aptos" w:cstheme="minorHAnsi"/>
                <w:sz w:val="18"/>
                <w:szCs w:val="18"/>
              </w:rPr>
              <w:t>Installer</w:t>
            </w:r>
            <w:r w:rsidR="08E01E92" w:rsidRPr="00227C27">
              <w:rPr>
                <w:rFonts w:eastAsia="Aptos" w:cstheme="minorHAnsi"/>
                <w:sz w:val="18"/>
                <w:szCs w:val="18"/>
              </w:rPr>
              <w:t xml:space="preserve"> et gérer des casiers sécurisés pour faciliter le dépôt et la récupération des livraisons et les colis</w:t>
            </w:r>
          </w:p>
        </w:tc>
      </w:tr>
    </w:tbl>
    <w:p w14:paraId="70515A7D" w14:textId="19C34881" w:rsidR="0088657A" w:rsidRPr="00227C27" w:rsidRDefault="0088657A" w:rsidP="1EA40516">
      <w:pPr>
        <w:rPr>
          <w:rFonts w:cstheme="minorHAnsi"/>
        </w:rPr>
      </w:pPr>
    </w:p>
    <w:p w14:paraId="7542ABBC" w14:textId="163BAD4F" w:rsidR="726347D9" w:rsidRPr="00227C27" w:rsidRDefault="726347D9" w:rsidP="7AE023A2">
      <w:pPr>
        <w:rPr>
          <w:rFonts w:cstheme="minorHAnsi"/>
        </w:rPr>
      </w:pPr>
    </w:p>
    <w:sectPr w:rsidR="726347D9" w:rsidRPr="00227C27" w:rsidSect="00810CAC">
      <w:headerReference w:type="default" r:id="rId10"/>
      <w:footerReference w:type="default" r:id="rId11"/>
      <w:pgSz w:w="11906" w:h="16838"/>
      <w:pgMar w:top="1440" w:right="1440" w:bottom="1276"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E0C2" w14:textId="77777777" w:rsidR="00E069A2" w:rsidRDefault="00E069A2">
      <w:pPr>
        <w:spacing w:after="0" w:line="240" w:lineRule="auto"/>
      </w:pPr>
      <w:r>
        <w:separator/>
      </w:r>
    </w:p>
  </w:endnote>
  <w:endnote w:type="continuationSeparator" w:id="0">
    <w:p w14:paraId="405F755F" w14:textId="77777777" w:rsidR="00E069A2" w:rsidRDefault="00E069A2">
      <w:pPr>
        <w:spacing w:after="0" w:line="240" w:lineRule="auto"/>
      </w:pPr>
      <w:r>
        <w:continuationSeparator/>
      </w:r>
    </w:p>
  </w:endnote>
  <w:endnote w:type="continuationNotice" w:id="1">
    <w:p w14:paraId="4652E2D8" w14:textId="77777777" w:rsidR="00E069A2" w:rsidRDefault="00E06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Verdana">
    <w:altName w:val="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8" w:type="dxa"/>
      <w:tblLayout w:type="fixed"/>
      <w:tblLook w:val="06A0" w:firstRow="1" w:lastRow="0" w:firstColumn="1" w:lastColumn="0" w:noHBand="1" w:noVBand="1"/>
    </w:tblPr>
    <w:tblGrid>
      <w:gridCol w:w="3005"/>
      <w:gridCol w:w="3005"/>
      <w:gridCol w:w="3128"/>
    </w:tblGrid>
    <w:tr w:rsidR="4A82A116" w14:paraId="762563CF" w14:textId="77777777" w:rsidTr="58E6D705">
      <w:trPr>
        <w:trHeight w:val="300"/>
      </w:trPr>
      <w:tc>
        <w:tcPr>
          <w:tcW w:w="3005" w:type="dxa"/>
        </w:tcPr>
        <w:p w14:paraId="5AE484A0" w14:textId="50EDB578" w:rsidR="4A82A116" w:rsidRDefault="008F2141" w:rsidP="4A82A116">
          <w:pPr>
            <w:pStyle w:val="En-tte"/>
            <w:ind w:left="-115"/>
          </w:pPr>
          <w:r w:rsidRPr="008F2141">
            <w:rPr>
              <w:noProof/>
            </w:rPr>
            <w:drawing>
              <wp:anchor distT="0" distB="0" distL="114300" distR="114300" simplePos="0" relativeHeight="251660288" behindDoc="0" locked="0" layoutInCell="1" allowOverlap="1" wp14:anchorId="7C36F157" wp14:editId="28545DEC">
                <wp:simplePos x="0" y="0"/>
                <wp:positionH relativeFrom="column">
                  <wp:posOffset>-240030</wp:posOffset>
                </wp:positionH>
                <wp:positionV relativeFrom="paragraph">
                  <wp:posOffset>153670</wp:posOffset>
                </wp:positionV>
                <wp:extent cx="1771015" cy="511810"/>
                <wp:effectExtent l="0" t="0" r="635" b="2540"/>
                <wp:wrapNone/>
                <wp:docPr id="8516534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53487" name=""/>
                        <pic:cNvPicPr/>
                      </pic:nvPicPr>
                      <pic:blipFill>
                        <a:blip r:embed="rId1">
                          <a:extLst>
                            <a:ext uri="{28A0092B-C50C-407E-A947-70E740481C1C}">
                              <a14:useLocalDpi xmlns:a14="http://schemas.microsoft.com/office/drawing/2010/main" val="0"/>
                            </a:ext>
                          </a:extLst>
                        </a:blip>
                        <a:stretch>
                          <a:fillRect/>
                        </a:stretch>
                      </pic:blipFill>
                      <pic:spPr>
                        <a:xfrm>
                          <a:off x="0" y="0"/>
                          <a:ext cx="1771015" cy="511810"/>
                        </a:xfrm>
                        <a:prstGeom prst="rect">
                          <a:avLst/>
                        </a:prstGeom>
                      </pic:spPr>
                    </pic:pic>
                  </a:graphicData>
                </a:graphic>
              </wp:anchor>
            </w:drawing>
          </w:r>
        </w:p>
      </w:tc>
      <w:tc>
        <w:tcPr>
          <w:tcW w:w="3005" w:type="dxa"/>
        </w:tcPr>
        <w:p w14:paraId="31E3F687" w14:textId="0157640F" w:rsidR="4A82A116" w:rsidRDefault="4A82A116" w:rsidP="4A82A116">
          <w:pPr>
            <w:pStyle w:val="En-tte"/>
            <w:jc w:val="center"/>
          </w:pPr>
        </w:p>
      </w:tc>
      <w:tc>
        <w:tcPr>
          <w:tcW w:w="3128" w:type="dxa"/>
        </w:tcPr>
        <w:p w14:paraId="79314AC4" w14:textId="2C328BA4" w:rsidR="4A82A116" w:rsidRDefault="58E6D705" w:rsidP="4A82A116">
          <w:pPr>
            <w:pStyle w:val="En-tte"/>
            <w:ind w:right="-115"/>
            <w:jc w:val="right"/>
          </w:pPr>
          <w:r>
            <w:t xml:space="preserve"> </w:t>
          </w:r>
        </w:p>
        <w:p w14:paraId="29D3491D" w14:textId="7DE136B3" w:rsidR="4A82A116" w:rsidRDefault="4A82A116" w:rsidP="4A82A116">
          <w:pPr>
            <w:pStyle w:val="En-tte"/>
            <w:ind w:right="-115"/>
            <w:jc w:val="right"/>
          </w:pPr>
        </w:p>
        <w:p w14:paraId="57DEB79E" w14:textId="11227DC0" w:rsidR="4A82A116" w:rsidRDefault="4A82A116" w:rsidP="4A82A116">
          <w:pPr>
            <w:pStyle w:val="En-tte"/>
            <w:ind w:right="-115"/>
            <w:jc w:val="right"/>
          </w:pPr>
          <w:r>
            <w:fldChar w:fldCharType="begin"/>
          </w:r>
          <w:r>
            <w:instrText>PAGE</w:instrText>
          </w:r>
          <w:r>
            <w:fldChar w:fldCharType="separate"/>
          </w:r>
          <w:r w:rsidR="00EC6706">
            <w:rPr>
              <w:noProof/>
            </w:rPr>
            <w:t>1</w:t>
          </w:r>
          <w:r>
            <w:fldChar w:fldCharType="end"/>
          </w:r>
        </w:p>
      </w:tc>
    </w:tr>
  </w:tbl>
  <w:p w14:paraId="61BF1CCB" w14:textId="1622D262" w:rsidR="4A82A116" w:rsidRDefault="4A82A116" w:rsidP="00F3710E">
    <w:pPr>
      <w:autoSpaceDE w:val="0"/>
      <w:autoSpaceDN w:val="0"/>
      <w:adjustRightInd w:val="0"/>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80D1" w14:textId="77777777" w:rsidR="00E069A2" w:rsidRDefault="00E069A2">
      <w:pPr>
        <w:spacing w:after="0" w:line="240" w:lineRule="auto"/>
      </w:pPr>
      <w:r>
        <w:separator/>
      </w:r>
    </w:p>
  </w:footnote>
  <w:footnote w:type="continuationSeparator" w:id="0">
    <w:p w14:paraId="6E72F5B1" w14:textId="77777777" w:rsidR="00E069A2" w:rsidRDefault="00E069A2">
      <w:pPr>
        <w:spacing w:after="0" w:line="240" w:lineRule="auto"/>
      </w:pPr>
      <w:r>
        <w:continuationSeparator/>
      </w:r>
    </w:p>
  </w:footnote>
  <w:footnote w:type="continuationNotice" w:id="1">
    <w:p w14:paraId="37807D40" w14:textId="77777777" w:rsidR="00E069A2" w:rsidRDefault="00E06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779D" w14:textId="52FF8204" w:rsidR="00A00439" w:rsidRDefault="00000000">
    <w:pPr>
      <w:pStyle w:val="En-tte"/>
      <w:jc w:val="center"/>
      <w:rPr>
        <w:caps/>
        <w:color w:val="625D9C" w:themeColor="accent1"/>
      </w:rPr>
    </w:pPr>
    <w:sdt>
      <w:sdtPr>
        <w:rPr>
          <w:caps/>
          <w:color w:val="625D9C" w:themeColor="accent1"/>
        </w:rPr>
        <w:alias w:val="Titre"/>
        <w:tag w:val=""/>
        <w:id w:val="-1954942076"/>
        <w:placeholder>
          <w:docPart w:val="C27CAD63E90A48D1A774F45A75342525"/>
        </w:placeholder>
        <w:dataBinding w:prefixMappings="xmlns:ns0='http://purl.org/dc/elements/1.1/' xmlns:ns1='http://schemas.openxmlformats.org/package/2006/metadata/core-properties' " w:xpath="/ns1:coreProperties[1]/ns0:title[1]" w:storeItemID="{6C3C8BC8-F283-45AE-878A-BAB7291924A1}"/>
        <w:text/>
      </w:sdtPr>
      <w:sdtContent>
        <w:r w:rsidR="00FB4C5C">
          <w:rPr>
            <w:caps/>
            <w:color w:val="625D9C" w:themeColor="accent1"/>
          </w:rPr>
          <w:t>Mettre en place une mission logistique inter-chantier mutualisée</w:t>
        </w:r>
      </w:sdtContent>
    </w:sdt>
    <w:r w:rsidR="00A00439">
      <w:rPr>
        <w:caps/>
        <w:color w:val="625D9C" w:themeColor="accent1"/>
      </w:rPr>
      <w:t xml:space="preserve"> </w:t>
    </w:r>
  </w:p>
  <w:p w14:paraId="540C872F" w14:textId="27374269" w:rsidR="00491C51" w:rsidRDefault="00491C51" w:rsidP="00324683">
    <w:pPr>
      <w:spacing w:line="264"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70F0"/>
    <w:multiLevelType w:val="hybridMultilevel"/>
    <w:tmpl w:val="4A9CD75A"/>
    <w:lvl w:ilvl="0" w:tplc="37063FC2">
      <w:start w:val="1"/>
      <w:numFmt w:val="bullet"/>
      <w:lvlText w:val=""/>
      <w:lvlJc w:val="left"/>
      <w:pPr>
        <w:ind w:left="720" w:hanging="360"/>
      </w:pPr>
      <w:rPr>
        <w:rFonts w:ascii="Symbol" w:hAnsi="Symbol" w:hint="default"/>
      </w:rPr>
    </w:lvl>
    <w:lvl w:ilvl="1" w:tplc="5398773E">
      <w:start w:val="1"/>
      <w:numFmt w:val="bullet"/>
      <w:lvlText w:val="o"/>
      <w:lvlJc w:val="left"/>
      <w:pPr>
        <w:ind w:left="1440" w:hanging="360"/>
      </w:pPr>
      <w:rPr>
        <w:rFonts w:ascii="Courier New" w:hAnsi="Courier New" w:hint="default"/>
      </w:rPr>
    </w:lvl>
    <w:lvl w:ilvl="2" w:tplc="E7B0ECFE">
      <w:start w:val="1"/>
      <w:numFmt w:val="bullet"/>
      <w:lvlText w:val=""/>
      <w:lvlJc w:val="left"/>
      <w:pPr>
        <w:ind w:left="2160" w:hanging="360"/>
      </w:pPr>
      <w:rPr>
        <w:rFonts w:ascii="Wingdings" w:hAnsi="Wingdings" w:hint="default"/>
      </w:rPr>
    </w:lvl>
    <w:lvl w:ilvl="3" w:tplc="84762FEC">
      <w:start w:val="1"/>
      <w:numFmt w:val="bullet"/>
      <w:lvlText w:val=""/>
      <w:lvlJc w:val="left"/>
      <w:pPr>
        <w:ind w:left="2880" w:hanging="360"/>
      </w:pPr>
      <w:rPr>
        <w:rFonts w:ascii="Symbol" w:hAnsi="Symbol" w:hint="default"/>
      </w:rPr>
    </w:lvl>
    <w:lvl w:ilvl="4" w:tplc="E8BCFB22">
      <w:start w:val="1"/>
      <w:numFmt w:val="bullet"/>
      <w:lvlText w:val="o"/>
      <w:lvlJc w:val="left"/>
      <w:pPr>
        <w:ind w:left="3600" w:hanging="360"/>
      </w:pPr>
      <w:rPr>
        <w:rFonts w:ascii="Courier New" w:hAnsi="Courier New" w:hint="default"/>
      </w:rPr>
    </w:lvl>
    <w:lvl w:ilvl="5" w:tplc="0F4C5180">
      <w:start w:val="1"/>
      <w:numFmt w:val="bullet"/>
      <w:lvlText w:val=""/>
      <w:lvlJc w:val="left"/>
      <w:pPr>
        <w:ind w:left="4320" w:hanging="360"/>
      </w:pPr>
      <w:rPr>
        <w:rFonts w:ascii="Wingdings" w:hAnsi="Wingdings" w:hint="default"/>
      </w:rPr>
    </w:lvl>
    <w:lvl w:ilvl="6" w:tplc="062AB28C">
      <w:start w:val="1"/>
      <w:numFmt w:val="bullet"/>
      <w:lvlText w:val=""/>
      <w:lvlJc w:val="left"/>
      <w:pPr>
        <w:ind w:left="5040" w:hanging="360"/>
      </w:pPr>
      <w:rPr>
        <w:rFonts w:ascii="Symbol" w:hAnsi="Symbol" w:hint="default"/>
      </w:rPr>
    </w:lvl>
    <w:lvl w:ilvl="7" w:tplc="5B0A2696">
      <w:start w:val="1"/>
      <w:numFmt w:val="bullet"/>
      <w:lvlText w:val="o"/>
      <w:lvlJc w:val="left"/>
      <w:pPr>
        <w:ind w:left="5760" w:hanging="360"/>
      </w:pPr>
      <w:rPr>
        <w:rFonts w:ascii="Courier New" w:hAnsi="Courier New" w:hint="default"/>
      </w:rPr>
    </w:lvl>
    <w:lvl w:ilvl="8" w:tplc="C458ECB8">
      <w:start w:val="1"/>
      <w:numFmt w:val="bullet"/>
      <w:lvlText w:val=""/>
      <w:lvlJc w:val="left"/>
      <w:pPr>
        <w:ind w:left="6480" w:hanging="360"/>
      </w:pPr>
      <w:rPr>
        <w:rFonts w:ascii="Wingdings" w:hAnsi="Wingdings" w:hint="default"/>
      </w:rPr>
    </w:lvl>
  </w:abstractNum>
  <w:abstractNum w:abstractNumId="1" w15:restartNumberingAfterBreak="0">
    <w:nsid w:val="0B348E6E"/>
    <w:multiLevelType w:val="hybridMultilevel"/>
    <w:tmpl w:val="1506CFE4"/>
    <w:lvl w:ilvl="0" w:tplc="00566464">
      <w:start w:val="1"/>
      <w:numFmt w:val="bullet"/>
      <w:lvlText w:val=""/>
      <w:lvlJc w:val="left"/>
      <w:pPr>
        <w:ind w:left="720" w:hanging="360"/>
      </w:pPr>
      <w:rPr>
        <w:rFonts w:ascii="Symbol" w:hAnsi="Symbol" w:hint="default"/>
      </w:rPr>
    </w:lvl>
    <w:lvl w:ilvl="1" w:tplc="E75C55A4">
      <w:start w:val="1"/>
      <w:numFmt w:val="bullet"/>
      <w:lvlText w:val="o"/>
      <w:lvlJc w:val="left"/>
      <w:pPr>
        <w:ind w:left="1440" w:hanging="360"/>
      </w:pPr>
      <w:rPr>
        <w:rFonts w:ascii="Courier New" w:hAnsi="Courier New" w:hint="default"/>
      </w:rPr>
    </w:lvl>
    <w:lvl w:ilvl="2" w:tplc="EAC417CC">
      <w:start w:val="1"/>
      <w:numFmt w:val="bullet"/>
      <w:lvlText w:val=""/>
      <w:lvlJc w:val="left"/>
      <w:pPr>
        <w:ind w:left="2160" w:hanging="360"/>
      </w:pPr>
      <w:rPr>
        <w:rFonts w:ascii="Wingdings" w:hAnsi="Wingdings" w:hint="default"/>
      </w:rPr>
    </w:lvl>
    <w:lvl w:ilvl="3" w:tplc="66EE29A4">
      <w:start w:val="1"/>
      <w:numFmt w:val="bullet"/>
      <w:lvlText w:val=""/>
      <w:lvlJc w:val="left"/>
      <w:pPr>
        <w:ind w:left="2880" w:hanging="360"/>
      </w:pPr>
      <w:rPr>
        <w:rFonts w:ascii="Symbol" w:hAnsi="Symbol" w:hint="default"/>
      </w:rPr>
    </w:lvl>
    <w:lvl w:ilvl="4" w:tplc="CA04AFD8">
      <w:start w:val="1"/>
      <w:numFmt w:val="bullet"/>
      <w:lvlText w:val="o"/>
      <w:lvlJc w:val="left"/>
      <w:pPr>
        <w:ind w:left="3600" w:hanging="360"/>
      </w:pPr>
      <w:rPr>
        <w:rFonts w:ascii="Courier New" w:hAnsi="Courier New" w:hint="default"/>
      </w:rPr>
    </w:lvl>
    <w:lvl w:ilvl="5" w:tplc="888E3972">
      <w:start w:val="1"/>
      <w:numFmt w:val="bullet"/>
      <w:lvlText w:val=""/>
      <w:lvlJc w:val="left"/>
      <w:pPr>
        <w:ind w:left="4320" w:hanging="360"/>
      </w:pPr>
      <w:rPr>
        <w:rFonts w:ascii="Wingdings" w:hAnsi="Wingdings" w:hint="default"/>
      </w:rPr>
    </w:lvl>
    <w:lvl w:ilvl="6" w:tplc="37F66274">
      <w:start w:val="1"/>
      <w:numFmt w:val="bullet"/>
      <w:lvlText w:val=""/>
      <w:lvlJc w:val="left"/>
      <w:pPr>
        <w:ind w:left="5040" w:hanging="360"/>
      </w:pPr>
      <w:rPr>
        <w:rFonts w:ascii="Symbol" w:hAnsi="Symbol" w:hint="default"/>
      </w:rPr>
    </w:lvl>
    <w:lvl w:ilvl="7" w:tplc="5F1AED7C">
      <w:start w:val="1"/>
      <w:numFmt w:val="bullet"/>
      <w:lvlText w:val="o"/>
      <w:lvlJc w:val="left"/>
      <w:pPr>
        <w:ind w:left="5760" w:hanging="360"/>
      </w:pPr>
      <w:rPr>
        <w:rFonts w:ascii="Courier New" w:hAnsi="Courier New" w:hint="default"/>
      </w:rPr>
    </w:lvl>
    <w:lvl w:ilvl="8" w:tplc="3E0E0F64">
      <w:start w:val="1"/>
      <w:numFmt w:val="bullet"/>
      <w:lvlText w:val=""/>
      <w:lvlJc w:val="left"/>
      <w:pPr>
        <w:ind w:left="6480" w:hanging="360"/>
      </w:pPr>
      <w:rPr>
        <w:rFonts w:ascii="Wingdings" w:hAnsi="Wingdings" w:hint="default"/>
      </w:rPr>
    </w:lvl>
  </w:abstractNum>
  <w:abstractNum w:abstractNumId="2" w15:restartNumberingAfterBreak="0">
    <w:nsid w:val="174A2400"/>
    <w:multiLevelType w:val="hybridMultilevel"/>
    <w:tmpl w:val="04D6D0E4"/>
    <w:lvl w:ilvl="0" w:tplc="9A10DD3C">
      <w:numFmt w:val="bullet"/>
      <w:lvlText w:val="-"/>
      <w:lvlJc w:val="left"/>
      <w:pPr>
        <w:ind w:left="720" w:hanging="360"/>
      </w:pPr>
      <w:rPr>
        <w:rFonts w:ascii="Aptos" w:eastAsia="Aptos" w:hAnsi="Aptos" w:cs="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E85DE"/>
    <w:multiLevelType w:val="hybridMultilevel"/>
    <w:tmpl w:val="2D849DAA"/>
    <w:lvl w:ilvl="0" w:tplc="F7AE5340">
      <w:start w:val="1"/>
      <w:numFmt w:val="bullet"/>
      <w:lvlText w:val=""/>
      <w:lvlJc w:val="left"/>
      <w:pPr>
        <w:ind w:left="720" w:hanging="360"/>
      </w:pPr>
      <w:rPr>
        <w:rFonts w:ascii="Symbol" w:hAnsi="Symbol" w:hint="default"/>
      </w:rPr>
    </w:lvl>
    <w:lvl w:ilvl="1" w:tplc="230E17EC">
      <w:start w:val="1"/>
      <w:numFmt w:val="bullet"/>
      <w:lvlText w:val="o"/>
      <w:lvlJc w:val="left"/>
      <w:pPr>
        <w:ind w:left="1440" w:hanging="360"/>
      </w:pPr>
      <w:rPr>
        <w:rFonts w:ascii="Courier New" w:hAnsi="Courier New" w:hint="default"/>
      </w:rPr>
    </w:lvl>
    <w:lvl w:ilvl="2" w:tplc="FF3C658C">
      <w:start w:val="1"/>
      <w:numFmt w:val="bullet"/>
      <w:lvlText w:val=""/>
      <w:lvlJc w:val="left"/>
      <w:pPr>
        <w:ind w:left="2160" w:hanging="360"/>
      </w:pPr>
      <w:rPr>
        <w:rFonts w:ascii="Wingdings" w:hAnsi="Wingdings" w:hint="default"/>
      </w:rPr>
    </w:lvl>
    <w:lvl w:ilvl="3" w:tplc="44E6A014">
      <w:start w:val="1"/>
      <w:numFmt w:val="bullet"/>
      <w:lvlText w:val=""/>
      <w:lvlJc w:val="left"/>
      <w:pPr>
        <w:ind w:left="2880" w:hanging="360"/>
      </w:pPr>
      <w:rPr>
        <w:rFonts w:ascii="Symbol" w:hAnsi="Symbol" w:hint="default"/>
      </w:rPr>
    </w:lvl>
    <w:lvl w:ilvl="4" w:tplc="8B5E0A32">
      <w:start w:val="1"/>
      <w:numFmt w:val="bullet"/>
      <w:lvlText w:val="o"/>
      <w:lvlJc w:val="left"/>
      <w:pPr>
        <w:ind w:left="3600" w:hanging="360"/>
      </w:pPr>
      <w:rPr>
        <w:rFonts w:ascii="Courier New" w:hAnsi="Courier New" w:hint="default"/>
      </w:rPr>
    </w:lvl>
    <w:lvl w:ilvl="5" w:tplc="72708FE6">
      <w:start w:val="1"/>
      <w:numFmt w:val="bullet"/>
      <w:lvlText w:val=""/>
      <w:lvlJc w:val="left"/>
      <w:pPr>
        <w:ind w:left="4320" w:hanging="360"/>
      </w:pPr>
      <w:rPr>
        <w:rFonts w:ascii="Wingdings" w:hAnsi="Wingdings" w:hint="default"/>
      </w:rPr>
    </w:lvl>
    <w:lvl w:ilvl="6" w:tplc="DD8E3C78">
      <w:start w:val="1"/>
      <w:numFmt w:val="bullet"/>
      <w:lvlText w:val=""/>
      <w:lvlJc w:val="left"/>
      <w:pPr>
        <w:ind w:left="5040" w:hanging="360"/>
      </w:pPr>
      <w:rPr>
        <w:rFonts w:ascii="Symbol" w:hAnsi="Symbol" w:hint="default"/>
      </w:rPr>
    </w:lvl>
    <w:lvl w:ilvl="7" w:tplc="2A2C53BE">
      <w:start w:val="1"/>
      <w:numFmt w:val="bullet"/>
      <w:lvlText w:val="o"/>
      <w:lvlJc w:val="left"/>
      <w:pPr>
        <w:ind w:left="5760" w:hanging="360"/>
      </w:pPr>
      <w:rPr>
        <w:rFonts w:ascii="Courier New" w:hAnsi="Courier New" w:hint="default"/>
      </w:rPr>
    </w:lvl>
    <w:lvl w:ilvl="8" w:tplc="FC70118A">
      <w:start w:val="1"/>
      <w:numFmt w:val="bullet"/>
      <w:lvlText w:val=""/>
      <w:lvlJc w:val="left"/>
      <w:pPr>
        <w:ind w:left="6480" w:hanging="360"/>
      </w:pPr>
      <w:rPr>
        <w:rFonts w:ascii="Wingdings" w:hAnsi="Wingdings" w:hint="default"/>
      </w:rPr>
    </w:lvl>
  </w:abstractNum>
  <w:abstractNum w:abstractNumId="4" w15:restartNumberingAfterBreak="0">
    <w:nsid w:val="21309BFD"/>
    <w:multiLevelType w:val="hybridMultilevel"/>
    <w:tmpl w:val="DE6A2896"/>
    <w:lvl w:ilvl="0" w:tplc="664A850C">
      <w:start w:val="1"/>
      <w:numFmt w:val="bullet"/>
      <w:lvlText w:val=""/>
      <w:lvlJc w:val="left"/>
      <w:pPr>
        <w:ind w:left="720" w:hanging="360"/>
      </w:pPr>
      <w:rPr>
        <w:rFonts w:ascii="Symbol" w:hAnsi="Symbol" w:hint="default"/>
      </w:rPr>
    </w:lvl>
    <w:lvl w:ilvl="1" w:tplc="7F30C3B8">
      <w:start w:val="1"/>
      <w:numFmt w:val="bullet"/>
      <w:lvlText w:val="o"/>
      <w:lvlJc w:val="left"/>
      <w:pPr>
        <w:ind w:left="1440" w:hanging="360"/>
      </w:pPr>
      <w:rPr>
        <w:rFonts w:ascii="Courier New" w:hAnsi="Courier New" w:hint="default"/>
      </w:rPr>
    </w:lvl>
    <w:lvl w:ilvl="2" w:tplc="E758A34E">
      <w:start w:val="1"/>
      <w:numFmt w:val="bullet"/>
      <w:lvlText w:val=""/>
      <w:lvlJc w:val="left"/>
      <w:pPr>
        <w:ind w:left="2160" w:hanging="360"/>
      </w:pPr>
      <w:rPr>
        <w:rFonts w:ascii="Wingdings" w:hAnsi="Wingdings" w:hint="default"/>
      </w:rPr>
    </w:lvl>
    <w:lvl w:ilvl="3" w:tplc="4EAA56B2">
      <w:start w:val="1"/>
      <w:numFmt w:val="bullet"/>
      <w:lvlText w:val=""/>
      <w:lvlJc w:val="left"/>
      <w:pPr>
        <w:ind w:left="2880" w:hanging="360"/>
      </w:pPr>
      <w:rPr>
        <w:rFonts w:ascii="Symbol" w:hAnsi="Symbol" w:hint="default"/>
      </w:rPr>
    </w:lvl>
    <w:lvl w:ilvl="4" w:tplc="5DFA9B4E">
      <w:start w:val="1"/>
      <w:numFmt w:val="bullet"/>
      <w:lvlText w:val="o"/>
      <w:lvlJc w:val="left"/>
      <w:pPr>
        <w:ind w:left="3600" w:hanging="360"/>
      </w:pPr>
      <w:rPr>
        <w:rFonts w:ascii="Courier New" w:hAnsi="Courier New" w:hint="default"/>
      </w:rPr>
    </w:lvl>
    <w:lvl w:ilvl="5" w:tplc="7688CCA4">
      <w:start w:val="1"/>
      <w:numFmt w:val="bullet"/>
      <w:lvlText w:val=""/>
      <w:lvlJc w:val="left"/>
      <w:pPr>
        <w:ind w:left="4320" w:hanging="360"/>
      </w:pPr>
      <w:rPr>
        <w:rFonts w:ascii="Wingdings" w:hAnsi="Wingdings" w:hint="default"/>
      </w:rPr>
    </w:lvl>
    <w:lvl w:ilvl="6" w:tplc="65004E82">
      <w:start w:val="1"/>
      <w:numFmt w:val="bullet"/>
      <w:lvlText w:val=""/>
      <w:lvlJc w:val="left"/>
      <w:pPr>
        <w:ind w:left="5040" w:hanging="360"/>
      </w:pPr>
      <w:rPr>
        <w:rFonts w:ascii="Symbol" w:hAnsi="Symbol" w:hint="default"/>
      </w:rPr>
    </w:lvl>
    <w:lvl w:ilvl="7" w:tplc="2CFE84DA">
      <w:start w:val="1"/>
      <w:numFmt w:val="bullet"/>
      <w:lvlText w:val="o"/>
      <w:lvlJc w:val="left"/>
      <w:pPr>
        <w:ind w:left="5760" w:hanging="360"/>
      </w:pPr>
      <w:rPr>
        <w:rFonts w:ascii="Courier New" w:hAnsi="Courier New" w:hint="default"/>
      </w:rPr>
    </w:lvl>
    <w:lvl w:ilvl="8" w:tplc="02DE4584">
      <w:start w:val="1"/>
      <w:numFmt w:val="bullet"/>
      <w:lvlText w:val=""/>
      <w:lvlJc w:val="left"/>
      <w:pPr>
        <w:ind w:left="6480" w:hanging="360"/>
      </w:pPr>
      <w:rPr>
        <w:rFonts w:ascii="Wingdings" w:hAnsi="Wingdings" w:hint="default"/>
      </w:rPr>
    </w:lvl>
  </w:abstractNum>
  <w:abstractNum w:abstractNumId="5" w15:restartNumberingAfterBreak="0">
    <w:nsid w:val="21445787"/>
    <w:multiLevelType w:val="hybridMultilevel"/>
    <w:tmpl w:val="36943B6A"/>
    <w:lvl w:ilvl="0" w:tplc="AD566BC0">
      <w:start w:val="1"/>
      <w:numFmt w:val="bullet"/>
      <w:lvlText w:val="•"/>
      <w:lvlJc w:val="left"/>
      <w:pPr>
        <w:tabs>
          <w:tab w:val="num" w:pos="720"/>
        </w:tabs>
        <w:ind w:left="720" w:hanging="360"/>
      </w:pPr>
      <w:rPr>
        <w:rFonts w:ascii="Arial" w:hAnsi="Arial" w:hint="default"/>
      </w:rPr>
    </w:lvl>
    <w:lvl w:ilvl="1" w:tplc="35045316">
      <w:numFmt w:val="bullet"/>
      <w:lvlText w:val="•"/>
      <w:lvlJc w:val="left"/>
      <w:pPr>
        <w:tabs>
          <w:tab w:val="num" w:pos="1440"/>
        </w:tabs>
        <w:ind w:left="1440" w:hanging="360"/>
      </w:pPr>
      <w:rPr>
        <w:rFonts w:ascii="Arial" w:hAnsi="Arial" w:hint="default"/>
      </w:rPr>
    </w:lvl>
    <w:lvl w:ilvl="2" w:tplc="0B3A25C8" w:tentative="1">
      <w:start w:val="1"/>
      <w:numFmt w:val="bullet"/>
      <w:lvlText w:val="•"/>
      <w:lvlJc w:val="left"/>
      <w:pPr>
        <w:tabs>
          <w:tab w:val="num" w:pos="2160"/>
        </w:tabs>
        <w:ind w:left="2160" w:hanging="360"/>
      </w:pPr>
      <w:rPr>
        <w:rFonts w:ascii="Arial" w:hAnsi="Arial" w:hint="default"/>
      </w:rPr>
    </w:lvl>
    <w:lvl w:ilvl="3" w:tplc="CC3A678E" w:tentative="1">
      <w:start w:val="1"/>
      <w:numFmt w:val="bullet"/>
      <w:lvlText w:val="•"/>
      <w:lvlJc w:val="left"/>
      <w:pPr>
        <w:tabs>
          <w:tab w:val="num" w:pos="2880"/>
        </w:tabs>
        <w:ind w:left="2880" w:hanging="360"/>
      </w:pPr>
      <w:rPr>
        <w:rFonts w:ascii="Arial" w:hAnsi="Arial" w:hint="default"/>
      </w:rPr>
    </w:lvl>
    <w:lvl w:ilvl="4" w:tplc="515A41E6" w:tentative="1">
      <w:start w:val="1"/>
      <w:numFmt w:val="bullet"/>
      <w:lvlText w:val="•"/>
      <w:lvlJc w:val="left"/>
      <w:pPr>
        <w:tabs>
          <w:tab w:val="num" w:pos="3600"/>
        </w:tabs>
        <w:ind w:left="3600" w:hanging="360"/>
      </w:pPr>
      <w:rPr>
        <w:rFonts w:ascii="Arial" w:hAnsi="Arial" w:hint="default"/>
      </w:rPr>
    </w:lvl>
    <w:lvl w:ilvl="5" w:tplc="88E68832" w:tentative="1">
      <w:start w:val="1"/>
      <w:numFmt w:val="bullet"/>
      <w:lvlText w:val="•"/>
      <w:lvlJc w:val="left"/>
      <w:pPr>
        <w:tabs>
          <w:tab w:val="num" w:pos="4320"/>
        </w:tabs>
        <w:ind w:left="4320" w:hanging="360"/>
      </w:pPr>
      <w:rPr>
        <w:rFonts w:ascii="Arial" w:hAnsi="Arial" w:hint="default"/>
      </w:rPr>
    </w:lvl>
    <w:lvl w:ilvl="6" w:tplc="61CEB062" w:tentative="1">
      <w:start w:val="1"/>
      <w:numFmt w:val="bullet"/>
      <w:lvlText w:val="•"/>
      <w:lvlJc w:val="left"/>
      <w:pPr>
        <w:tabs>
          <w:tab w:val="num" w:pos="5040"/>
        </w:tabs>
        <w:ind w:left="5040" w:hanging="360"/>
      </w:pPr>
      <w:rPr>
        <w:rFonts w:ascii="Arial" w:hAnsi="Arial" w:hint="default"/>
      </w:rPr>
    </w:lvl>
    <w:lvl w:ilvl="7" w:tplc="24A2DFF4" w:tentative="1">
      <w:start w:val="1"/>
      <w:numFmt w:val="bullet"/>
      <w:lvlText w:val="•"/>
      <w:lvlJc w:val="left"/>
      <w:pPr>
        <w:tabs>
          <w:tab w:val="num" w:pos="5760"/>
        </w:tabs>
        <w:ind w:left="5760" w:hanging="360"/>
      </w:pPr>
      <w:rPr>
        <w:rFonts w:ascii="Arial" w:hAnsi="Arial" w:hint="default"/>
      </w:rPr>
    </w:lvl>
    <w:lvl w:ilvl="8" w:tplc="3B4885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2DE2C"/>
    <w:multiLevelType w:val="hybridMultilevel"/>
    <w:tmpl w:val="441E9F78"/>
    <w:lvl w:ilvl="0" w:tplc="2FD2F2BE">
      <w:start w:val="1"/>
      <w:numFmt w:val="bullet"/>
      <w:lvlText w:val=""/>
      <w:lvlJc w:val="left"/>
      <w:pPr>
        <w:ind w:left="720" w:hanging="360"/>
      </w:pPr>
      <w:rPr>
        <w:rFonts w:ascii="Symbol" w:hAnsi="Symbol" w:hint="default"/>
      </w:rPr>
    </w:lvl>
    <w:lvl w:ilvl="1" w:tplc="22D6AD8A">
      <w:start w:val="1"/>
      <w:numFmt w:val="bullet"/>
      <w:lvlText w:val="o"/>
      <w:lvlJc w:val="left"/>
      <w:pPr>
        <w:ind w:left="1440" w:hanging="360"/>
      </w:pPr>
      <w:rPr>
        <w:rFonts w:ascii="Courier New" w:hAnsi="Courier New" w:hint="default"/>
      </w:rPr>
    </w:lvl>
    <w:lvl w:ilvl="2" w:tplc="3862662C">
      <w:start w:val="1"/>
      <w:numFmt w:val="bullet"/>
      <w:lvlText w:val=""/>
      <w:lvlJc w:val="left"/>
      <w:pPr>
        <w:ind w:left="2160" w:hanging="360"/>
      </w:pPr>
      <w:rPr>
        <w:rFonts w:ascii="Wingdings" w:hAnsi="Wingdings" w:hint="default"/>
      </w:rPr>
    </w:lvl>
    <w:lvl w:ilvl="3" w:tplc="25FC946E">
      <w:start w:val="1"/>
      <w:numFmt w:val="bullet"/>
      <w:lvlText w:val=""/>
      <w:lvlJc w:val="left"/>
      <w:pPr>
        <w:ind w:left="2880" w:hanging="360"/>
      </w:pPr>
      <w:rPr>
        <w:rFonts w:ascii="Symbol" w:hAnsi="Symbol" w:hint="default"/>
      </w:rPr>
    </w:lvl>
    <w:lvl w:ilvl="4" w:tplc="DE40F1A0">
      <w:start w:val="1"/>
      <w:numFmt w:val="bullet"/>
      <w:lvlText w:val="o"/>
      <w:lvlJc w:val="left"/>
      <w:pPr>
        <w:ind w:left="3600" w:hanging="360"/>
      </w:pPr>
      <w:rPr>
        <w:rFonts w:ascii="Courier New" w:hAnsi="Courier New" w:hint="default"/>
      </w:rPr>
    </w:lvl>
    <w:lvl w:ilvl="5" w:tplc="321E0328">
      <w:start w:val="1"/>
      <w:numFmt w:val="bullet"/>
      <w:lvlText w:val=""/>
      <w:lvlJc w:val="left"/>
      <w:pPr>
        <w:ind w:left="4320" w:hanging="360"/>
      </w:pPr>
      <w:rPr>
        <w:rFonts w:ascii="Wingdings" w:hAnsi="Wingdings" w:hint="default"/>
      </w:rPr>
    </w:lvl>
    <w:lvl w:ilvl="6" w:tplc="81EE1C50">
      <w:start w:val="1"/>
      <w:numFmt w:val="bullet"/>
      <w:lvlText w:val=""/>
      <w:lvlJc w:val="left"/>
      <w:pPr>
        <w:ind w:left="5040" w:hanging="360"/>
      </w:pPr>
      <w:rPr>
        <w:rFonts w:ascii="Symbol" w:hAnsi="Symbol" w:hint="default"/>
      </w:rPr>
    </w:lvl>
    <w:lvl w:ilvl="7" w:tplc="6DA845CE">
      <w:start w:val="1"/>
      <w:numFmt w:val="bullet"/>
      <w:lvlText w:val="o"/>
      <w:lvlJc w:val="left"/>
      <w:pPr>
        <w:ind w:left="5760" w:hanging="360"/>
      </w:pPr>
      <w:rPr>
        <w:rFonts w:ascii="Courier New" w:hAnsi="Courier New" w:hint="default"/>
      </w:rPr>
    </w:lvl>
    <w:lvl w:ilvl="8" w:tplc="849E2214">
      <w:start w:val="1"/>
      <w:numFmt w:val="bullet"/>
      <w:lvlText w:val=""/>
      <w:lvlJc w:val="left"/>
      <w:pPr>
        <w:ind w:left="6480" w:hanging="360"/>
      </w:pPr>
      <w:rPr>
        <w:rFonts w:ascii="Wingdings" w:hAnsi="Wingdings" w:hint="default"/>
      </w:rPr>
    </w:lvl>
  </w:abstractNum>
  <w:abstractNum w:abstractNumId="7" w15:restartNumberingAfterBreak="0">
    <w:nsid w:val="2756FBDC"/>
    <w:multiLevelType w:val="hybridMultilevel"/>
    <w:tmpl w:val="FFBEB930"/>
    <w:lvl w:ilvl="0" w:tplc="0D00F8E6">
      <w:start w:val="1"/>
      <w:numFmt w:val="bullet"/>
      <w:lvlText w:val=""/>
      <w:lvlJc w:val="left"/>
      <w:pPr>
        <w:ind w:left="720" w:hanging="360"/>
      </w:pPr>
      <w:rPr>
        <w:rFonts w:ascii="Symbol" w:hAnsi="Symbol" w:hint="default"/>
      </w:rPr>
    </w:lvl>
    <w:lvl w:ilvl="1" w:tplc="20F0E33E">
      <w:start w:val="1"/>
      <w:numFmt w:val="bullet"/>
      <w:lvlText w:val="o"/>
      <w:lvlJc w:val="left"/>
      <w:pPr>
        <w:ind w:left="1440" w:hanging="360"/>
      </w:pPr>
      <w:rPr>
        <w:rFonts w:ascii="Courier New" w:hAnsi="Courier New" w:hint="default"/>
      </w:rPr>
    </w:lvl>
    <w:lvl w:ilvl="2" w:tplc="84C62D8C">
      <w:start w:val="1"/>
      <w:numFmt w:val="bullet"/>
      <w:lvlText w:val=""/>
      <w:lvlJc w:val="left"/>
      <w:pPr>
        <w:ind w:left="2160" w:hanging="360"/>
      </w:pPr>
      <w:rPr>
        <w:rFonts w:ascii="Wingdings" w:hAnsi="Wingdings" w:hint="default"/>
      </w:rPr>
    </w:lvl>
    <w:lvl w:ilvl="3" w:tplc="AD62F5A8">
      <w:start w:val="1"/>
      <w:numFmt w:val="bullet"/>
      <w:lvlText w:val=""/>
      <w:lvlJc w:val="left"/>
      <w:pPr>
        <w:ind w:left="2880" w:hanging="360"/>
      </w:pPr>
      <w:rPr>
        <w:rFonts w:ascii="Symbol" w:hAnsi="Symbol" w:hint="default"/>
      </w:rPr>
    </w:lvl>
    <w:lvl w:ilvl="4" w:tplc="F13290EE">
      <w:start w:val="1"/>
      <w:numFmt w:val="bullet"/>
      <w:lvlText w:val="o"/>
      <w:lvlJc w:val="left"/>
      <w:pPr>
        <w:ind w:left="3600" w:hanging="360"/>
      </w:pPr>
      <w:rPr>
        <w:rFonts w:ascii="Courier New" w:hAnsi="Courier New" w:hint="default"/>
      </w:rPr>
    </w:lvl>
    <w:lvl w:ilvl="5" w:tplc="86D04542">
      <w:start w:val="1"/>
      <w:numFmt w:val="bullet"/>
      <w:lvlText w:val=""/>
      <w:lvlJc w:val="left"/>
      <w:pPr>
        <w:ind w:left="4320" w:hanging="360"/>
      </w:pPr>
      <w:rPr>
        <w:rFonts w:ascii="Wingdings" w:hAnsi="Wingdings" w:hint="default"/>
      </w:rPr>
    </w:lvl>
    <w:lvl w:ilvl="6" w:tplc="7192635E">
      <w:start w:val="1"/>
      <w:numFmt w:val="bullet"/>
      <w:lvlText w:val=""/>
      <w:lvlJc w:val="left"/>
      <w:pPr>
        <w:ind w:left="5040" w:hanging="360"/>
      </w:pPr>
      <w:rPr>
        <w:rFonts w:ascii="Symbol" w:hAnsi="Symbol" w:hint="default"/>
      </w:rPr>
    </w:lvl>
    <w:lvl w:ilvl="7" w:tplc="7F74ED5E">
      <w:start w:val="1"/>
      <w:numFmt w:val="bullet"/>
      <w:lvlText w:val="o"/>
      <w:lvlJc w:val="left"/>
      <w:pPr>
        <w:ind w:left="5760" w:hanging="360"/>
      </w:pPr>
      <w:rPr>
        <w:rFonts w:ascii="Courier New" w:hAnsi="Courier New" w:hint="default"/>
      </w:rPr>
    </w:lvl>
    <w:lvl w:ilvl="8" w:tplc="AF4CA662">
      <w:start w:val="1"/>
      <w:numFmt w:val="bullet"/>
      <w:lvlText w:val=""/>
      <w:lvlJc w:val="left"/>
      <w:pPr>
        <w:ind w:left="6480" w:hanging="360"/>
      </w:pPr>
      <w:rPr>
        <w:rFonts w:ascii="Wingdings" w:hAnsi="Wingdings" w:hint="default"/>
      </w:rPr>
    </w:lvl>
  </w:abstractNum>
  <w:abstractNum w:abstractNumId="8" w15:restartNumberingAfterBreak="0">
    <w:nsid w:val="2EBF1164"/>
    <w:multiLevelType w:val="hybridMultilevel"/>
    <w:tmpl w:val="A9BE60CA"/>
    <w:lvl w:ilvl="0" w:tplc="80C45EBA">
      <w:start w:val="1"/>
      <w:numFmt w:val="bullet"/>
      <w:lvlText w:val="•"/>
      <w:lvlJc w:val="left"/>
      <w:pPr>
        <w:tabs>
          <w:tab w:val="num" w:pos="720"/>
        </w:tabs>
        <w:ind w:left="720" w:hanging="360"/>
      </w:pPr>
      <w:rPr>
        <w:rFonts w:ascii="Arial" w:hAnsi="Arial" w:hint="default"/>
      </w:rPr>
    </w:lvl>
    <w:lvl w:ilvl="1" w:tplc="89447F4A" w:tentative="1">
      <w:start w:val="1"/>
      <w:numFmt w:val="bullet"/>
      <w:lvlText w:val="•"/>
      <w:lvlJc w:val="left"/>
      <w:pPr>
        <w:tabs>
          <w:tab w:val="num" w:pos="1440"/>
        </w:tabs>
        <w:ind w:left="1440" w:hanging="360"/>
      </w:pPr>
      <w:rPr>
        <w:rFonts w:ascii="Arial" w:hAnsi="Arial" w:hint="default"/>
      </w:rPr>
    </w:lvl>
    <w:lvl w:ilvl="2" w:tplc="DB54AF02" w:tentative="1">
      <w:start w:val="1"/>
      <w:numFmt w:val="bullet"/>
      <w:lvlText w:val="•"/>
      <w:lvlJc w:val="left"/>
      <w:pPr>
        <w:tabs>
          <w:tab w:val="num" w:pos="2160"/>
        </w:tabs>
        <w:ind w:left="2160" w:hanging="360"/>
      </w:pPr>
      <w:rPr>
        <w:rFonts w:ascii="Arial" w:hAnsi="Arial" w:hint="default"/>
      </w:rPr>
    </w:lvl>
    <w:lvl w:ilvl="3" w:tplc="8D9897C2" w:tentative="1">
      <w:start w:val="1"/>
      <w:numFmt w:val="bullet"/>
      <w:lvlText w:val="•"/>
      <w:lvlJc w:val="left"/>
      <w:pPr>
        <w:tabs>
          <w:tab w:val="num" w:pos="2880"/>
        </w:tabs>
        <w:ind w:left="2880" w:hanging="360"/>
      </w:pPr>
      <w:rPr>
        <w:rFonts w:ascii="Arial" w:hAnsi="Arial" w:hint="default"/>
      </w:rPr>
    </w:lvl>
    <w:lvl w:ilvl="4" w:tplc="8FF4EE62" w:tentative="1">
      <w:start w:val="1"/>
      <w:numFmt w:val="bullet"/>
      <w:lvlText w:val="•"/>
      <w:lvlJc w:val="left"/>
      <w:pPr>
        <w:tabs>
          <w:tab w:val="num" w:pos="3600"/>
        </w:tabs>
        <w:ind w:left="3600" w:hanging="360"/>
      </w:pPr>
      <w:rPr>
        <w:rFonts w:ascii="Arial" w:hAnsi="Arial" w:hint="default"/>
      </w:rPr>
    </w:lvl>
    <w:lvl w:ilvl="5" w:tplc="DBEEFD3C" w:tentative="1">
      <w:start w:val="1"/>
      <w:numFmt w:val="bullet"/>
      <w:lvlText w:val="•"/>
      <w:lvlJc w:val="left"/>
      <w:pPr>
        <w:tabs>
          <w:tab w:val="num" w:pos="4320"/>
        </w:tabs>
        <w:ind w:left="4320" w:hanging="360"/>
      </w:pPr>
      <w:rPr>
        <w:rFonts w:ascii="Arial" w:hAnsi="Arial" w:hint="default"/>
      </w:rPr>
    </w:lvl>
    <w:lvl w:ilvl="6" w:tplc="9CA02C12" w:tentative="1">
      <w:start w:val="1"/>
      <w:numFmt w:val="bullet"/>
      <w:lvlText w:val="•"/>
      <w:lvlJc w:val="left"/>
      <w:pPr>
        <w:tabs>
          <w:tab w:val="num" w:pos="5040"/>
        </w:tabs>
        <w:ind w:left="5040" w:hanging="360"/>
      </w:pPr>
      <w:rPr>
        <w:rFonts w:ascii="Arial" w:hAnsi="Arial" w:hint="default"/>
      </w:rPr>
    </w:lvl>
    <w:lvl w:ilvl="7" w:tplc="0C80EA54" w:tentative="1">
      <w:start w:val="1"/>
      <w:numFmt w:val="bullet"/>
      <w:lvlText w:val="•"/>
      <w:lvlJc w:val="left"/>
      <w:pPr>
        <w:tabs>
          <w:tab w:val="num" w:pos="5760"/>
        </w:tabs>
        <w:ind w:left="5760" w:hanging="360"/>
      </w:pPr>
      <w:rPr>
        <w:rFonts w:ascii="Arial" w:hAnsi="Arial" w:hint="default"/>
      </w:rPr>
    </w:lvl>
    <w:lvl w:ilvl="8" w:tplc="567A1D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F1CE1C"/>
    <w:multiLevelType w:val="hybridMultilevel"/>
    <w:tmpl w:val="DDE0922C"/>
    <w:lvl w:ilvl="0" w:tplc="05DC09DE">
      <w:start w:val="1"/>
      <w:numFmt w:val="bullet"/>
      <w:lvlText w:val=""/>
      <w:lvlJc w:val="left"/>
      <w:pPr>
        <w:ind w:left="720" w:hanging="360"/>
      </w:pPr>
      <w:rPr>
        <w:rFonts w:ascii="Symbol" w:hAnsi="Symbol" w:hint="default"/>
      </w:rPr>
    </w:lvl>
    <w:lvl w:ilvl="1" w:tplc="0D6AD626">
      <w:start w:val="1"/>
      <w:numFmt w:val="bullet"/>
      <w:lvlText w:val="o"/>
      <w:lvlJc w:val="left"/>
      <w:pPr>
        <w:ind w:left="1440" w:hanging="360"/>
      </w:pPr>
      <w:rPr>
        <w:rFonts w:ascii="Courier New" w:hAnsi="Courier New" w:hint="default"/>
      </w:rPr>
    </w:lvl>
    <w:lvl w:ilvl="2" w:tplc="1788FD8E">
      <w:start w:val="1"/>
      <w:numFmt w:val="bullet"/>
      <w:lvlText w:val=""/>
      <w:lvlJc w:val="left"/>
      <w:pPr>
        <w:ind w:left="2160" w:hanging="360"/>
      </w:pPr>
      <w:rPr>
        <w:rFonts w:ascii="Wingdings" w:hAnsi="Wingdings" w:hint="default"/>
      </w:rPr>
    </w:lvl>
    <w:lvl w:ilvl="3" w:tplc="FBA6C828">
      <w:start w:val="1"/>
      <w:numFmt w:val="bullet"/>
      <w:lvlText w:val=""/>
      <w:lvlJc w:val="left"/>
      <w:pPr>
        <w:ind w:left="2880" w:hanging="360"/>
      </w:pPr>
      <w:rPr>
        <w:rFonts w:ascii="Symbol" w:hAnsi="Symbol" w:hint="default"/>
      </w:rPr>
    </w:lvl>
    <w:lvl w:ilvl="4" w:tplc="62747314">
      <w:start w:val="1"/>
      <w:numFmt w:val="bullet"/>
      <w:lvlText w:val="o"/>
      <w:lvlJc w:val="left"/>
      <w:pPr>
        <w:ind w:left="3600" w:hanging="360"/>
      </w:pPr>
      <w:rPr>
        <w:rFonts w:ascii="Courier New" w:hAnsi="Courier New" w:hint="default"/>
      </w:rPr>
    </w:lvl>
    <w:lvl w:ilvl="5" w:tplc="28E891C8">
      <w:start w:val="1"/>
      <w:numFmt w:val="bullet"/>
      <w:lvlText w:val=""/>
      <w:lvlJc w:val="left"/>
      <w:pPr>
        <w:ind w:left="4320" w:hanging="360"/>
      </w:pPr>
      <w:rPr>
        <w:rFonts w:ascii="Wingdings" w:hAnsi="Wingdings" w:hint="default"/>
      </w:rPr>
    </w:lvl>
    <w:lvl w:ilvl="6" w:tplc="3174BB68">
      <w:start w:val="1"/>
      <w:numFmt w:val="bullet"/>
      <w:lvlText w:val=""/>
      <w:lvlJc w:val="left"/>
      <w:pPr>
        <w:ind w:left="5040" w:hanging="360"/>
      </w:pPr>
      <w:rPr>
        <w:rFonts w:ascii="Symbol" w:hAnsi="Symbol" w:hint="default"/>
      </w:rPr>
    </w:lvl>
    <w:lvl w:ilvl="7" w:tplc="3FBECB68">
      <w:start w:val="1"/>
      <w:numFmt w:val="bullet"/>
      <w:lvlText w:val="o"/>
      <w:lvlJc w:val="left"/>
      <w:pPr>
        <w:ind w:left="5760" w:hanging="360"/>
      </w:pPr>
      <w:rPr>
        <w:rFonts w:ascii="Courier New" w:hAnsi="Courier New" w:hint="default"/>
      </w:rPr>
    </w:lvl>
    <w:lvl w:ilvl="8" w:tplc="EE722172">
      <w:start w:val="1"/>
      <w:numFmt w:val="bullet"/>
      <w:lvlText w:val=""/>
      <w:lvlJc w:val="left"/>
      <w:pPr>
        <w:ind w:left="6480" w:hanging="360"/>
      </w:pPr>
      <w:rPr>
        <w:rFonts w:ascii="Wingdings" w:hAnsi="Wingdings" w:hint="default"/>
      </w:rPr>
    </w:lvl>
  </w:abstractNum>
  <w:abstractNum w:abstractNumId="10" w15:restartNumberingAfterBreak="0">
    <w:nsid w:val="2F6978D1"/>
    <w:multiLevelType w:val="hybridMultilevel"/>
    <w:tmpl w:val="186A0B78"/>
    <w:lvl w:ilvl="0" w:tplc="4F0ACB0A">
      <w:start w:val="1"/>
      <w:numFmt w:val="bullet"/>
      <w:lvlText w:val=""/>
      <w:lvlJc w:val="left"/>
      <w:pPr>
        <w:ind w:left="720" w:hanging="360"/>
      </w:pPr>
      <w:rPr>
        <w:rFonts w:ascii="Symbol" w:hAnsi="Symbol" w:hint="default"/>
      </w:rPr>
    </w:lvl>
    <w:lvl w:ilvl="1" w:tplc="D570AB9C">
      <w:start w:val="1"/>
      <w:numFmt w:val="bullet"/>
      <w:lvlText w:val="o"/>
      <w:lvlJc w:val="left"/>
      <w:pPr>
        <w:ind w:left="1440" w:hanging="360"/>
      </w:pPr>
      <w:rPr>
        <w:rFonts w:ascii="Courier New" w:hAnsi="Courier New" w:hint="default"/>
      </w:rPr>
    </w:lvl>
    <w:lvl w:ilvl="2" w:tplc="FBBE64B4">
      <w:start w:val="1"/>
      <w:numFmt w:val="bullet"/>
      <w:lvlText w:val=""/>
      <w:lvlJc w:val="left"/>
      <w:pPr>
        <w:ind w:left="2160" w:hanging="360"/>
      </w:pPr>
      <w:rPr>
        <w:rFonts w:ascii="Wingdings" w:hAnsi="Wingdings" w:hint="default"/>
      </w:rPr>
    </w:lvl>
    <w:lvl w:ilvl="3" w:tplc="B8E85234">
      <w:start w:val="1"/>
      <w:numFmt w:val="bullet"/>
      <w:lvlText w:val=""/>
      <w:lvlJc w:val="left"/>
      <w:pPr>
        <w:ind w:left="2880" w:hanging="360"/>
      </w:pPr>
      <w:rPr>
        <w:rFonts w:ascii="Symbol" w:hAnsi="Symbol" w:hint="default"/>
      </w:rPr>
    </w:lvl>
    <w:lvl w:ilvl="4" w:tplc="0CC66448">
      <w:start w:val="1"/>
      <w:numFmt w:val="bullet"/>
      <w:lvlText w:val="o"/>
      <w:lvlJc w:val="left"/>
      <w:pPr>
        <w:ind w:left="3600" w:hanging="360"/>
      </w:pPr>
      <w:rPr>
        <w:rFonts w:ascii="Courier New" w:hAnsi="Courier New" w:hint="default"/>
      </w:rPr>
    </w:lvl>
    <w:lvl w:ilvl="5" w:tplc="BD7E05BA">
      <w:start w:val="1"/>
      <w:numFmt w:val="bullet"/>
      <w:lvlText w:val=""/>
      <w:lvlJc w:val="left"/>
      <w:pPr>
        <w:ind w:left="4320" w:hanging="360"/>
      </w:pPr>
      <w:rPr>
        <w:rFonts w:ascii="Wingdings" w:hAnsi="Wingdings" w:hint="default"/>
      </w:rPr>
    </w:lvl>
    <w:lvl w:ilvl="6" w:tplc="F2B80134">
      <w:start w:val="1"/>
      <w:numFmt w:val="bullet"/>
      <w:lvlText w:val=""/>
      <w:lvlJc w:val="left"/>
      <w:pPr>
        <w:ind w:left="5040" w:hanging="360"/>
      </w:pPr>
      <w:rPr>
        <w:rFonts w:ascii="Symbol" w:hAnsi="Symbol" w:hint="default"/>
      </w:rPr>
    </w:lvl>
    <w:lvl w:ilvl="7" w:tplc="7A3024D6">
      <w:start w:val="1"/>
      <w:numFmt w:val="bullet"/>
      <w:lvlText w:val="o"/>
      <w:lvlJc w:val="left"/>
      <w:pPr>
        <w:ind w:left="5760" w:hanging="360"/>
      </w:pPr>
      <w:rPr>
        <w:rFonts w:ascii="Courier New" w:hAnsi="Courier New" w:hint="default"/>
      </w:rPr>
    </w:lvl>
    <w:lvl w:ilvl="8" w:tplc="75500B9E">
      <w:start w:val="1"/>
      <w:numFmt w:val="bullet"/>
      <w:lvlText w:val=""/>
      <w:lvlJc w:val="left"/>
      <w:pPr>
        <w:ind w:left="6480" w:hanging="360"/>
      </w:pPr>
      <w:rPr>
        <w:rFonts w:ascii="Wingdings" w:hAnsi="Wingdings" w:hint="default"/>
      </w:rPr>
    </w:lvl>
  </w:abstractNum>
  <w:abstractNum w:abstractNumId="11" w15:restartNumberingAfterBreak="0">
    <w:nsid w:val="2FCEF277"/>
    <w:multiLevelType w:val="hybridMultilevel"/>
    <w:tmpl w:val="501237DA"/>
    <w:lvl w:ilvl="0" w:tplc="1F6CD46C">
      <w:start w:val="1"/>
      <w:numFmt w:val="bullet"/>
      <w:lvlText w:val=""/>
      <w:lvlJc w:val="left"/>
      <w:pPr>
        <w:ind w:left="720" w:hanging="360"/>
      </w:pPr>
      <w:rPr>
        <w:rFonts w:ascii="Symbol" w:hAnsi="Symbol" w:hint="default"/>
      </w:rPr>
    </w:lvl>
    <w:lvl w:ilvl="1" w:tplc="B59CBFC0">
      <w:start w:val="1"/>
      <w:numFmt w:val="bullet"/>
      <w:lvlText w:val="o"/>
      <w:lvlJc w:val="left"/>
      <w:pPr>
        <w:ind w:left="1440" w:hanging="360"/>
      </w:pPr>
      <w:rPr>
        <w:rFonts w:ascii="Courier New" w:hAnsi="Courier New" w:hint="default"/>
      </w:rPr>
    </w:lvl>
    <w:lvl w:ilvl="2" w:tplc="BF3E3D98">
      <w:start w:val="1"/>
      <w:numFmt w:val="bullet"/>
      <w:lvlText w:val=""/>
      <w:lvlJc w:val="left"/>
      <w:pPr>
        <w:ind w:left="2160" w:hanging="360"/>
      </w:pPr>
      <w:rPr>
        <w:rFonts w:ascii="Wingdings" w:hAnsi="Wingdings" w:hint="default"/>
      </w:rPr>
    </w:lvl>
    <w:lvl w:ilvl="3" w:tplc="6A1C4C26">
      <w:start w:val="1"/>
      <w:numFmt w:val="bullet"/>
      <w:lvlText w:val=""/>
      <w:lvlJc w:val="left"/>
      <w:pPr>
        <w:ind w:left="2880" w:hanging="360"/>
      </w:pPr>
      <w:rPr>
        <w:rFonts w:ascii="Symbol" w:hAnsi="Symbol" w:hint="default"/>
      </w:rPr>
    </w:lvl>
    <w:lvl w:ilvl="4" w:tplc="9CD0701A">
      <w:start w:val="1"/>
      <w:numFmt w:val="bullet"/>
      <w:lvlText w:val="o"/>
      <w:lvlJc w:val="left"/>
      <w:pPr>
        <w:ind w:left="3600" w:hanging="360"/>
      </w:pPr>
      <w:rPr>
        <w:rFonts w:ascii="Courier New" w:hAnsi="Courier New" w:hint="default"/>
      </w:rPr>
    </w:lvl>
    <w:lvl w:ilvl="5" w:tplc="1C2054CA">
      <w:start w:val="1"/>
      <w:numFmt w:val="bullet"/>
      <w:lvlText w:val=""/>
      <w:lvlJc w:val="left"/>
      <w:pPr>
        <w:ind w:left="4320" w:hanging="360"/>
      </w:pPr>
      <w:rPr>
        <w:rFonts w:ascii="Wingdings" w:hAnsi="Wingdings" w:hint="default"/>
      </w:rPr>
    </w:lvl>
    <w:lvl w:ilvl="6" w:tplc="34AE4F08">
      <w:start w:val="1"/>
      <w:numFmt w:val="bullet"/>
      <w:lvlText w:val=""/>
      <w:lvlJc w:val="left"/>
      <w:pPr>
        <w:ind w:left="5040" w:hanging="360"/>
      </w:pPr>
      <w:rPr>
        <w:rFonts w:ascii="Symbol" w:hAnsi="Symbol" w:hint="default"/>
      </w:rPr>
    </w:lvl>
    <w:lvl w:ilvl="7" w:tplc="765058F0">
      <w:start w:val="1"/>
      <w:numFmt w:val="bullet"/>
      <w:lvlText w:val="o"/>
      <w:lvlJc w:val="left"/>
      <w:pPr>
        <w:ind w:left="5760" w:hanging="360"/>
      </w:pPr>
      <w:rPr>
        <w:rFonts w:ascii="Courier New" w:hAnsi="Courier New" w:hint="default"/>
      </w:rPr>
    </w:lvl>
    <w:lvl w:ilvl="8" w:tplc="52D04808">
      <w:start w:val="1"/>
      <w:numFmt w:val="bullet"/>
      <w:lvlText w:val=""/>
      <w:lvlJc w:val="left"/>
      <w:pPr>
        <w:ind w:left="6480" w:hanging="360"/>
      </w:pPr>
      <w:rPr>
        <w:rFonts w:ascii="Wingdings" w:hAnsi="Wingdings" w:hint="default"/>
      </w:rPr>
    </w:lvl>
  </w:abstractNum>
  <w:abstractNum w:abstractNumId="12" w15:restartNumberingAfterBreak="0">
    <w:nsid w:val="32425A98"/>
    <w:multiLevelType w:val="hybridMultilevel"/>
    <w:tmpl w:val="45D43EFC"/>
    <w:lvl w:ilvl="0" w:tplc="96560C1A">
      <w:start w:val="1"/>
      <w:numFmt w:val="bullet"/>
      <w:lvlText w:val=""/>
      <w:lvlJc w:val="left"/>
      <w:pPr>
        <w:ind w:left="720" w:hanging="360"/>
      </w:pPr>
      <w:rPr>
        <w:rFonts w:ascii="Symbol" w:hAnsi="Symbol" w:hint="default"/>
      </w:rPr>
    </w:lvl>
    <w:lvl w:ilvl="1" w:tplc="86923088">
      <w:start w:val="1"/>
      <w:numFmt w:val="bullet"/>
      <w:lvlText w:val="o"/>
      <w:lvlJc w:val="left"/>
      <w:pPr>
        <w:ind w:left="1440" w:hanging="360"/>
      </w:pPr>
      <w:rPr>
        <w:rFonts w:ascii="Courier New" w:hAnsi="Courier New" w:hint="default"/>
      </w:rPr>
    </w:lvl>
    <w:lvl w:ilvl="2" w:tplc="22FA20E0">
      <w:start w:val="1"/>
      <w:numFmt w:val="bullet"/>
      <w:lvlText w:val=""/>
      <w:lvlJc w:val="left"/>
      <w:pPr>
        <w:ind w:left="2160" w:hanging="360"/>
      </w:pPr>
      <w:rPr>
        <w:rFonts w:ascii="Wingdings" w:hAnsi="Wingdings" w:hint="default"/>
      </w:rPr>
    </w:lvl>
    <w:lvl w:ilvl="3" w:tplc="886C0620">
      <w:start w:val="1"/>
      <w:numFmt w:val="bullet"/>
      <w:lvlText w:val=""/>
      <w:lvlJc w:val="left"/>
      <w:pPr>
        <w:ind w:left="2880" w:hanging="360"/>
      </w:pPr>
      <w:rPr>
        <w:rFonts w:ascii="Symbol" w:hAnsi="Symbol" w:hint="default"/>
      </w:rPr>
    </w:lvl>
    <w:lvl w:ilvl="4" w:tplc="5AEC7FD8">
      <w:start w:val="1"/>
      <w:numFmt w:val="bullet"/>
      <w:lvlText w:val="o"/>
      <w:lvlJc w:val="left"/>
      <w:pPr>
        <w:ind w:left="3600" w:hanging="360"/>
      </w:pPr>
      <w:rPr>
        <w:rFonts w:ascii="Courier New" w:hAnsi="Courier New" w:hint="default"/>
      </w:rPr>
    </w:lvl>
    <w:lvl w:ilvl="5" w:tplc="F364C398">
      <w:start w:val="1"/>
      <w:numFmt w:val="bullet"/>
      <w:lvlText w:val=""/>
      <w:lvlJc w:val="left"/>
      <w:pPr>
        <w:ind w:left="4320" w:hanging="360"/>
      </w:pPr>
      <w:rPr>
        <w:rFonts w:ascii="Wingdings" w:hAnsi="Wingdings" w:hint="default"/>
      </w:rPr>
    </w:lvl>
    <w:lvl w:ilvl="6" w:tplc="1752ECB6">
      <w:start w:val="1"/>
      <w:numFmt w:val="bullet"/>
      <w:lvlText w:val=""/>
      <w:lvlJc w:val="left"/>
      <w:pPr>
        <w:ind w:left="5040" w:hanging="360"/>
      </w:pPr>
      <w:rPr>
        <w:rFonts w:ascii="Symbol" w:hAnsi="Symbol" w:hint="default"/>
      </w:rPr>
    </w:lvl>
    <w:lvl w:ilvl="7" w:tplc="B1209D2C">
      <w:start w:val="1"/>
      <w:numFmt w:val="bullet"/>
      <w:lvlText w:val="o"/>
      <w:lvlJc w:val="left"/>
      <w:pPr>
        <w:ind w:left="5760" w:hanging="360"/>
      </w:pPr>
      <w:rPr>
        <w:rFonts w:ascii="Courier New" w:hAnsi="Courier New" w:hint="default"/>
      </w:rPr>
    </w:lvl>
    <w:lvl w:ilvl="8" w:tplc="5170B02C">
      <w:start w:val="1"/>
      <w:numFmt w:val="bullet"/>
      <w:lvlText w:val=""/>
      <w:lvlJc w:val="left"/>
      <w:pPr>
        <w:ind w:left="6480" w:hanging="360"/>
      </w:pPr>
      <w:rPr>
        <w:rFonts w:ascii="Wingdings" w:hAnsi="Wingdings" w:hint="default"/>
      </w:rPr>
    </w:lvl>
  </w:abstractNum>
  <w:abstractNum w:abstractNumId="13" w15:restartNumberingAfterBreak="0">
    <w:nsid w:val="335A0261"/>
    <w:multiLevelType w:val="hybridMultilevel"/>
    <w:tmpl w:val="9F0AEE5E"/>
    <w:lvl w:ilvl="0" w:tplc="4BD22D30">
      <w:start w:val="1"/>
      <w:numFmt w:val="bullet"/>
      <w:lvlText w:val=""/>
      <w:lvlJc w:val="left"/>
      <w:pPr>
        <w:ind w:left="720" w:hanging="360"/>
      </w:pPr>
      <w:rPr>
        <w:rFonts w:ascii="Symbol" w:hAnsi="Symbol" w:hint="default"/>
      </w:rPr>
    </w:lvl>
    <w:lvl w:ilvl="1" w:tplc="03C63BF8">
      <w:start w:val="1"/>
      <w:numFmt w:val="bullet"/>
      <w:lvlText w:val="o"/>
      <w:lvlJc w:val="left"/>
      <w:pPr>
        <w:ind w:left="1440" w:hanging="360"/>
      </w:pPr>
      <w:rPr>
        <w:rFonts w:ascii="Courier New" w:hAnsi="Courier New" w:hint="default"/>
      </w:rPr>
    </w:lvl>
    <w:lvl w:ilvl="2" w:tplc="21005538">
      <w:start w:val="1"/>
      <w:numFmt w:val="bullet"/>
      <w:lvlText w:val=""/>
      <w:lvlJc w:val="left"/>
      <w:pPr>
        <w:ind w:left="2160" w:hanging="360"/>
      </w:pPr>
      <w:rPr>
        <w:rFonts w:ascii="Wingdings" w:hAnsi="Wingdings" w:hint="default"/>
      </w:rPr>
    </w:lvl>
    <w:lvl w:ilvl="3" w:tplc="AE5222F6">
      <w:start w:val="1"/>
      <w:numFmt w:val="bullet"/>
      <w:lvlText w:val=""/>
      <w:lvlJc w:val="left"/>
      <w:pPr>
        <w:ind w:left="2880" w:hanging="360"/>
      </w:pPr>
      <w:rPr>
        <w:rFonts w:ascii="Symbol" w:hAnsi="Symbol" w:hint="default"/>
      </w:rPr>
    </w:lvl>
    <w:lvl w:ilvl="4" w:tplc="B8787766">
      <w:start w:val="1"/>
      <w:numFmt w:val="bullet"/>
      <w:lvlText w:val="o"/>
      <w:lvlJc w:val="left"/>
      <w:pPr>
        <w:ind w:left="3600" w:hanging="360"/>
      </w:pPr>
      <w:rPr>
        <w:rFonts w:ascii="Courier New" w:hAnsi="Courier New" w:hint="default"/>
      </w:rPr>
    </w:lvl>
    <w:lvl w:ilvl="5" w:tplc="FA96FE44">
      <w:start w:val="1"/>
      <w:numFmt w:val="bullet"/>
      <w:lvlText w:val=""/>
      <w:lvlJc w:val="left"/>
      <w:pPr>
        <w:ind w:left="4320" w:hanging="360"/>
      </w:pPr>
      <w:rPr>
        <w:rFonts w:ascii="Wingdings" w:hAnsi="Wingdings" w:hint="default"/>
      </w:rPr>
    </w:lvl>
    <w:lvl w:ilvl="6" w:tplc="2382B9D0">
      <w:start w:val="1"/>
      <w:numFmt w:val="bullet"/>
      <w:lvlText w:val=""/>
      <w:lvlJc w:val="left"/>
      <w:pPr>
        <w:ind w:left="5040" w:hanging="360"/>
      </w:pPr>
      <w:rPr>
        <w:rFonts w:ascii="Symbol" w:hAnsi="Symbol" w:hint="default"/>
      </w:rPr>
    </w:lvl>
    <w:lvl w:ilvl="7" w:tplc="0A4A328A">
      <w:start w:val="1"/>
      <w:numFmt w:val="bullet"/>
      <w:lvlText w:val="o"/>
      <w:lvlJc w:val="left"/>
      <w:pPr>
        <w:ind w:left="5760" w:hanging="360"/>
      </w:pPr>
      <w:rPr>
        <w:rFonts w:ascii="Courier New" w:hAnsi="Courier New" w:hint="default"/>
      </w:rPr>
    </w:lvl>
    <w:lvl w:ilvl="8" w:tplc="59FC999E">
      <w:start w:val="1"/>
      <w:numFmt w:val="bullet"/>
      <w:lvlText w:val=""/>
      <w:lvlJc w:val="left"/>
      <w:pPr>
        <w:ind w:left="6480" w:hanging="360"/>
      </w:pPr>
      <w:rPr>
        <w:rFonts w:ascii="Wingdings" w:hAnsi="Wingdings" w:hint="default"/>
      </w:rPr>
    </w:lvl>
  </w:abstractNum>
  <w:abstractNum w:abstractNumId="14" w15:restartNumberingAfterBreak="0">
    <w:nsid w:val="343C1B13"/>
    <w:multiLevelType w:val="hybridMultilevel"/>
    <w:tmpl w:val="4F1071F0"/>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100902"/>
    <w:multiLevelType w:val="hybridMultilevel"/>
    <w:tmpl w:val="93E08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E343F"/>
    <w:multiLevelType w:val="hybridMultilevel"/>
    <w:tmpl w:val="117E8110"/>
    <w:lvl w:ilvl="0" w:tplc="E9840D72">
      <w:start w:val="1"/>
      <w:numFmt w:val="bullet"/>
      <w:lvlText w:val=""/>
      <w:lvlJc w:val="left"/>
      <w:pPr>
        <w:ind w:left="720" w:hanging="360"/>
      </w:pPr>
      <w:rPr>
        <w:rFonts w:ascii="Symbol" w:hAnsi="Symbol" w:hint="default"/>
      </w:rPr>
    </w:lvl>
    <w:lvl w:ilvl="1" w:tplc="4D529EF8">
      <w:start w:val="1"/>
      <w:numFmt w:val="bullet"/>
      <w:lvlText w:val="o"/>
      <w:lvlJc w:val="left"/>
      <w:pPr>
        <w:ind w:left="1440" w:hanging="360"/>
      </w:pPr>
      <w:rPr>
        <w:rFonts w:ascii="Courier New" w:hAnsi="Courier New" w:hint="default"/>
      </w:rPr>
    </w:lvl>
    <w:lvl w:ilvl="2" w:tplc="22B4BBC8">
      <w:start w:val="1"/>
      <w:numFmt w:val="bullet"/>
      <w:lvlText w:val=""/>
      <w:lvlJc w:val="left"/>
      <w:pPr>
        <w:ind w:left="2160" w:hanging="360"/>
      </w:pPr>
      <w:rPr>
        <w:rFonts w:ascii="Wingdings" w:hAnsi="Wingdings" w:hint="default"/>
      </w:rPr>
    </w:lvl>
    <w:lvl w:ilvl="3" w:tplc="A1C8E80E">
      <w:start w:val="1"/>
      <w:numFmt w:val="bullet"/>
      <w:lvlText w:val=""/>
      <w:lvlJc w:val="left"/>
      <w:pPr>
        <w:ind w:left="2880" w:hanging="360"/>
      </w:pPr>
      <w:rPr>
        <w:rFonts w:ascii="Symbol" w:hAnsi="Symbol" w:hint="default"/>
      </w:rPr>
    </w:lvl>
    <w:lvl w:ilvl="4" w:tplc="F04AF02C">
      <w:start w:val="1"/>
      <w:numFmt w:val="bullet"/>
      <w:lvlText w:val="o"/>
      <w:lvlJc w:val="left"/>
      <w:pPr>
        <w:ind w:left="3600" w:hanging="360"/>
      </w:pPr>
      <w:rPr>
        <w:rFonts w:ascii="Courier New" w:hAnsi="Courier New" w:hint="default"/>
      </w:rPr>
    </w:lvl>
    <w:lvl w:ilvl="5" w:tplc="61742602">
      <w:start w:val="1"/>
      <w:numFmt w:val="bullet"/>
      <w:lvlText w:val=""/>
      <w:lvlJc w:val="left"/>
      <w:pPr>
        <w:ind w:left="4320" w:hanging="360"/>
      </w:pPr>
      <w:rPr>
        <w:rFonts w:ascii="Wingdings" w:hAnsi="Wingdings" w:hint="default"/>
      </w:rPr>
    </w:lvl>
    <w:lvl w:ilvl="6" w:tplc="A61E57BE">
      <w:start w:val="1"/>
      <w:numFmt w:val="bullet"/>
      <w:lvlText w:val=""/>
      <w:lvlJc w:val="left"/>
      <w:pPr>
        <w:ind w:left="5040" w:hanging="360"/>
      </w:pPr>
      <w:rPr>
        <w:rFonts w:ascii="Symbol" w:hAnsi="Symbol" w:hint="default"/>
      </w:rPr>
    </w:lvl>
    <w:lvl w:ilvl="7" w:tplc="6818C25A">
      <w:start w:val="1"/>
      <w:numFmt w:val="bullet"/>
      <w:lvlText w:val="o"/>
      <w:lvlJc w:val="left"/>
      <w:pPr>
        <w:ind w:left="5760" w:hanging="360"/>
      </w:pPr>
      <w:rPr>
        <w:rFonts w:ascii="Courier New" w:hAnsi="Courier New" w:hint="default"/>
      </w:rPr>
    </w:lvl>
    <w:lvl w:ilvl="8" w:tplc="6D46A604">
      <w:start w:val="1"/>
      <w:numFmt w:val="bullet"/>
      <w:lvlText w:val=""/>
      <w:lvlJc w:val="left"/>
      <w:pPr>
        <w:ind w:left="6480" w:hanging="360"/>
      </w:pPr>
      <w:rPr>
        <w:rFonts w:ascii="Wingdings" w:hAnsi="Wingdings" w:hint="default"/>
      </w:rPr>
    </w:lvl>
  </w:abstractNum>
  <w:abstractNum w:abstractNumId="17" w15:restartNumberingAfterBreak="0">
    <w:nsid w:val="3F5C61ED"/>
    <w:multiLevelType w:val="hybridMultilevel"/>
    <w:tmpl w:val="291E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76F2A"/>
    <w:multiLevelType w:val="hybridMultilevel"/>
    <w:tmpl w:val="37B6C318"/>
    <w:lvl w:ilvl="0" w:tplc="F0BABD70">
      <w:start w:val="1"/>
      <w:numFmt w:val="bullet"/>
      <w:lvlText w:val=""/>
      <w:lvlJc w:val="left"/>
      <w:pPr>
        <w:ind w:left="720" w:hanging="360"/>
      </w:pPr>
      <w:rPr>
        <w:rFonts w:ascii="Symbol" w:hAnsi="Symbol" w:hint="default"/>
      </w:rPr>
    </w:lvl>
    <w:lvl w:ilvl="1" w:tplc="03E48DA4">
      <w:start w:val="1"/>
      <w:numFmt w:val="bullet"/>
      <w:lvlText w:val="o"/>
      <w:lvlJc w:val="left"/>
      <w:pPr>
        <w:ind w:left="1440" w:hanging="360"/>
      </w:pPr>
      <w:rPr>
        <w:rFonts w:ascii="Courier New" w:hAnsi="Courier New" w:hint="default"/>
      </w:rPr>
    </w:lvl>
    <w:lvl w:ilvl="2" w:tplc="584486D0">
      <w:start w:val="1"/>
      <w:numFmt w:val="bullet"/>
      <w:lvlText w:val=""/>
      <w:lvlJc w:val="left"/>
      <w:pPr>
        <w:ind w:left="2160" w:hanging="360"/>
      </w:pPr>
      <w:rPr>
        <w:rFonts w:ascii="Wingdings" w:hAnsi="Wingdings" w:hint="default"/>
      </w:rPr>
    </w:lvl>
    <w:lvl w:ilvl="3" w:tplc="5E38FBCA">
      <w:start w:val="1"/>
      <w:numFmt w:val="bullet"/>
      <w:lvlText w:val=""/>
      <w:lvlJc w:val="left"/>
      <w:pPr>
        <w:ind w:left="2880" w:hanging="360"/>
      </w:pPr>
      <w:rPr>
        <w:rFonts w:ascii="Symbol" w:hAnsi="Symbol" w:hint="default"/>
      </w:rPr>
    </w:lvl>
    <w:lvl w:ilvl="4" w:tplc="3244AF54">
      <w:start w:val="1"/>
      <w:numFmt w:val="bullet"/>
      <w:lvlText w:val="o"/>
      <w:lvlJc w:val="left"/>
      <w:pPr>
        <w:ind w:left="3600" w:hanging="360"/>
      </w:pPr>
      <w:rPr>
        <w:rFonts w:ascii="Courier New" w:hAnsi="Courier New" w:hint="default"/>
      </w:rPr>
    </w:lvl>
    <w:lvl w:ilvl="5" w:tplc="BFC0AA88">
      <w:start w:val="1"/>
      <w:numFmt w:val="bullet"/>
      <w:lvlText w:val=""/>
      <w:lvlJc w:val="left"/>
      <w:pPr>
        <w:ind w:left="4320" w:hanging="360"/>
      </w:pPr>
      <w:rPr>
        <w:rFonts w:ascii="Wingdings" w:hAnsi="Wingdings" w:hint="default"/>
      </w:rPr>
    </w:lvl>
    <w:lvl w:ilvl="6" w:tplc="B2B8F0B4">
      <w:start w:val="1"/>
      <w:numFmt w:val="bullet"/>
      <w:lvlText w:val=""/>
      <w:lvlJc w:val="left"/>
      <w:pPr>
        <w:ind w:left="5040" w:hanging="360"/>
      </w:pPr>
      <w:rPr>
        <w:rFonts w:ascii="Symbol" w:hAnsi="Symbol" w:hint="default"/>
      </w:rPr>
    </w:lvl>
    <w:lvl w:ilvl="7" w:tplc="AD9CBD2C">
      <w:start w:val="1"/>
      <w:numFmt w:val="bullet"/>
      <w:lvlText w:val="o"/>
      <w:lvlJc w:val="left"/>
      <w:pPr>
        <w:ind w:left="5760" w:hanging="360"/>
      </w:pPr>
      <w:rPr>
        <w:rFonts w:ascii="Courier New" w:hAnsi="Courier New" w:hint="default"/>
      </w:rPr>
    </w:lvl>
    <w:lvl w:ilvl="8" w:tplc="B22A6C6E">
      <w:start w:val="1"/>
      <w:numFmt w:val="bullet"/>
      <w:lvlText w:val=""/>
      <w:lvlJc w:val="left"/>
      <w:pPr>
        <w:ind w:left="6480" w:hanging="360"/>
      </w:pPr>
      <w:rPr>
        <w:rFonts w:ascii="Wingdings" w:hAnsi="Wingdings" w:hint="default"/>
      </w:rPr>
    </w:lvl>
  </w:abstractNum>
  <w:abstractNum w:abstractNumId="19" w15:restartNumberingAfterBreak="0">
    <w:nsid w:val="4B3F5267"/>
    <w:multiLevelType w:val="hybridMultilevel"/>
    <w:tmpl w:val="4236A1E2"/>
    <w:lvl w:ilvl="0" w:tplc="E4A04936">
      <w:start w:val="1"/>
      <w:numFmt w:val="bullet"/>
      <w:lvlText w:val=""/>
      <w:lvlJc w:val="left"/>
      <w:pPr>
        <w:ind w:left="720" w:hanging="360"/>
      </w:pPr>
      <w:rPr>
        <w:rFonts w:ascii="Symbol" w:hAnsi="Symbol" w:hint="default"/>
      </w:rPr>
    </w:lvl>
    <w:lvl w:ilvl="1" w:tplc="1676F074">
      <w:start w:val="1"/>
      <w:numFmt w:val="bullet"/>
      <w:lvlText w:val="o"/>
      <w:lvlJc w:val="left"/>
      <w:pPr>
        <w:ind w:left="1440" w:hanging="360"/>
      </w:pPr>
      <w:rPr>
        <w:rFonts w:ascii="Courier New" w:hAnsi="Courier New" w:hint="default"/>
      </w:rPr>
    </w:lvl>
    <w:lvl w:ilvl="2" w:tplc="4AF87A22">
      <w:start w:val="1"/>
      <w:numFmt w:val="bullet"/>
      <w:lvlText w:val=""/>
      <w:lvlJc w:val="left"/>
      <w:pPr>
        <w:ind w:left="2160" w:hanging="360"/>
      </w:pPr>
      <w:rPr>
        <w:rFonts w:ascii="Wingdings" w:hAnsi="Wingdings" w:hint="default"/>
      </w:rPr>
    </w:lvl>
    <w:lvl w:ilvl="3" w:tplc="C8BC7072">
      <w:start w:val="1"/>
      <w:numFmt w:val="bullet"/>
      <w:lvlText w:val=""/>
      <w:lvlJc w:val="left"/>
      <w:pPr>
        <w:ind w:left="2880" w:hanging="360"/>
      </w:pPr>
      <w:rPr>
        <w:rFonts w:ascii="Symbol" w:hAnsi="Symbol" w:hint="default"/>
      </w:rPr>
    </w:lvl>
    <w:lvl w:ilvl="4" w:tplc="1ED64A08">
      <w:start w:val="1"/>
      <w:numFmt w:val="bullet"/>
      <w:lvlText w:val="o"/>
      <w:lvlJc w:val="left"/>
      <w:pPr>
        <w:ind w:left="3600" w:hanging="360"/>
      </w:pPr>
      <w:rPr>
        <w:rFonts w:ascii="Courier New" w:hAnsi="Courier New" w:hint="default"/>
      </w:rPr>
    </w:lvl>
    <w:lvl w:ilvl="5" w:tplc="8E6E9152">
      <w:start w:val="1"/>
      <w:numFmt w:val="bullet"/>
      <w:lvlText w:val=""/>
      <w:lvlJc w:val="left"/>
      <w:pPr>
        <w:ind w:left="4320" w:hanging="360"/>
      </w:pPr>
      <w:rPr>
        <w:rFonts w:ascii="Wingdings" w:hAnsi="Wingdings" w:hint="default"/>
      </w:rPr>
    </w:lvl>
    <w:lvl w:ilvl="6" w:tplc="9FFAD8B2">
      <w:start w:val="1"/>
      <w:numFmt w:val="bullet"/>
      <w:lvlText w:val=""/>
      <w:lvlJc w:val="left"/>
      <w:pPr>
        <w:ind w:left="5040" w:hanging="360"/>
      </w:pPr>
      <w:rPr>
        <w:rFonts w:ascii="Symbol" w:hAnsi="Symbol" w:hint="default"/>
      </w:rPr>
    </w:lvl>
    <w:lvl w:ilvl="7" w:tplc="BA303E0C">
      <w:start w:val="1"/>
      <w:numFmt w:val="bullet"/>
      <w:lvlText w:val="o"/>
      <w:lvlJc w:val="left"/>
      <w:pPr>
        <w:ind w:left="5760" w:hanging="360"/>
      </w:pPr>
      <w:rPr>
        <w:rFonts w:ascii="Courier New" w:hAnsi="Courier New" w:hint="default"/>
      </w:rPr>
    </w:lvl>
    <w:lvl w:ilvl="8" w:tplc="DFE841DE">
      <w:start w:val="1"/>
      <w:numFmt w:val="bullet"/>
      <w:lvlText w:val=""/>
      <w:lvlJc w:val="left"/>
      <w:pPr>
        <w:ind w:left="6480" w:hanging="360"/>
      </w:pPr>
      <w:rPr>
        <w:rFonts w:ascii="Wingdings" w:hAnsi="Wingdings" w:hint="default"/>
      </w:rPr>
    </w:lvl>
  </w:abstractNum>
  <w:abstractNum w:abstractNumId="20" w15:restartNumberingAfterBreak="0">
    <w:nsid w:val="4D6501E1"/>
    <w:multiLevelType w:val="hybridMultilevel"/>
    <w:tmpl w:val="3E86FA7E"/>
    <w:lvl w:ilvl="0" w:tplc="725E1C28">
      <w:start w:val="1"/>
      <w:numFmt w:val="bullet"/>
      <w:lvlText w:val=""/>
      <w:lvlJc w:val="left"/>
      <w:pPr>
        <w:ind w:left="720" w:hanging="360"/>
      </w:pPr>
      <w:rPr>
        <w:rFonts w:ascii="Symbol" w:hAnsi="Symbol" w:hint="default"/>
      </w:rPr>
    </w:lvl>
    <w:lvl w:ilvl="1" w:tplc="83A61C0C">
      <w:start w:val="1"/>
      <w:numFmt w:val="bullet"/>
      <w:lvlText w:val="o"/>
      <w:lvlJc w:val="left"/>
      <w:pPr>
        <w:ind w:left="1440" w:hanging="360"/>
      </w:pPr>
      <w:rPr>
        <w:rFonts w:ascii="Courier New" w:hAnsi="Courier New" w:hint="default"/>
      </w:rPr>
    </w:lvl>
    <w:lvl w:ilvl="2" w:tplc="48624604">
      <w:start w:val="1"/>
      <w:numFmt w:val="bullet"/>
      <w:lvlText w:val=""/>
      <w:lvlJc w:val="left"/>
      <w:pPr>
        <w:ind w:left="2160" w:hanging="360"/>
      </w:pPr>
      <w:rPr>
        <w:rFonts w:ascii="Wingdings" w:hAnsi="Wingdings" w:hint="default"/>
      </w:rPr>
    </w:lvl>
    <w:lvl w:ilvl="3" w:tplc="59D49D06">
      <w:start w:val="1"/>
      <w:numFmt w:val="bullet"/>
      <w:lvlText w:val=""/>
      <w:lvlJc w:val="left"/>
      <w:pPr>
        <w:ind w:left="2880" w:hanging="360"/>
      </w:pPr>
      <w:rPr>
        <w:rFonts w:ascii="Symbol" w:hAnsi="Symbol" w:hint="default"/>
      </w:rPr>
    </w:lvl>
    <w:lvl w:ilvl="4" w:tplc="7C065F06">
      <w:start w:val="1"/>
      <w:numFmt w:val="bullet"/>
      <w:lvlText w:val="o"/>
      <w:lvlJc w:val="left"/>
      <w:pPr>
        <w:ind w:left="3600" w:hanging="360"/>
      </w:pPr>
      <w:rPr>
        <w:rFonts w:ascii="Courier New" w:hAnsi="Courier New" w:hint="default"/>
      </w:rPr>
    </w:lvl>
    <w:lvl w:ilvl="5" w:tplc="EE525884">
      <w:start w:val="1"/>
      <w:numFmt w:val="bullet"/>
      <w:lvlText w:val=""/>
      <w:lvlJc w:val="left"/>
      <w:pPr>
        <w:ind w:left="4320" w:hanging="360"/>
      </w:pPr>
      <w:rPr>
        <w:rFonts w:ascii="Wingdings" w:hAnsi="Wingdings" w:hint="default"/>
      </w:rPr>
    </w:lvl>
    <w:lvl w:ilvl="6" w:tplc="25F81022">
      <w:start w:val="1"/>
      <w:numFmt w:val="bullet"/>
      <w:lvlText w:val=""/>
      <w:lvlJc w:val="left"/>
      <w:pPr>
        <w:ind w:left="5040" w:hanging="360"/>
      </w:pPr>
      <w:rPr>
        <w:rFonts w:ascii="Symbol" w:hAnsi="Symbol" w:hint="default"/>
      </w:rPr>
    </w:lvl>
    <w:lvl w:ilvl="7" w:tplc="3E801C5C">
      <w:start w:val="1"/>
      <w:numFmt w:val="bullet"/>
      <w:lvlText w:val="o"/>
      <w:lvlJc w:val="left"/>
      <w:pPr>
        <w:ind w:left="5760" w:hanging="360"/>
      </w:pPr>
      <w:rPr>
        <w:rFonts w:ascii="Courier New" w:hAnsi="Courier New" w:hint="default"/>
      </w:rPr>
    </w:lvl>
    <w:lvl w:ilvl="8" w:tplc="753878B6">
      <w:start w:val="1"/>
      <w:numFmt w:val="bullet"/>
      <w:lvlText w:val=""/>
      <w:lvlJc w:val="left"/>
      <w:pPr>
        <w:ind w:left="6480" w:hanging="360"/>
      </w:pPr>
      <w:rPr>
        <w:rFonts w:ascii="Wingdings" w:hAnsi="Wingdings" w:hint="default"/>
      </w:rPr>
    </w:lvl>
  </w:abstractNum>
  <w:abstractNum w:abstractNumId="21" w15:restartNumberingAfterBreak="0">
    <w:nsid w:val="4E8BBA85"/>
    <w:multiLevelType w:val="hybridMultilevel"/>
    <w:tmpl w:val="9708A3AC"/>
    <w:lvl w:ilvl="0" w:tplc="6554D83A">
      <w:start w:val="1"/>
      <w:numFmt w:val="bullet"/>
      <w:lvlText w:val=""/>
      <w:lvlJc w:val="left"/>
      <w:pPr>
        <w:ind w:left="720" w:hanging="360"/>
      </w:pPr>
      <w:rPr>
        <w:rFonts w:ascii="Symbol" w:hAnsi="Symbol" w:hint="default"/>
      </w:rPr>
    </w:lvl>
    <w:lvl w:ilvl="1" w:tplc="C1EC2792">
      <w:start w:val="1"/>
      <w:numFmt w:val="bullet"/>
      <w:lvlText w:val="o"/>
      <w:lvlJc w:val="left"/>
      <w:pPr>
        <w:ind w:left="1440" w:hanging="360"/>
      </w:pPr>
      <w:rPr>
        <w:rFonts w:ascii="Courier New" w:hAnsi="Courier New" w:hint="default"/>
      </w:rPr>
    </w:lvl>
    <w:lvl w:ilvl="2" w:tplc="544079E6">
      <w:start w:val="1"/>
      <w:numFmt w:val="bullet"/>
      <w:lvlText w:val=""/>
      <w:lvlJc w:val="left"/>
      <w:pPr>
        <w:ind w:left="2160" w:hanging="360"/>
      </w:pPr>
      <w:rPr>
        <w:rFonts w:ascii="Wingdings" w:hAnsi="Wingdings" w:hint="default"/>
      </w:rPr>
    </w:lvl>
    <w:lvl w:ilvl="3" w:tplc="13506032">
      <w:start w:val="1"/>
      <w:numFmt w:val="bullet"/>
      <w:lvlText w:val=""/>
      <w:lvlJc w:val="left"/>
      <w:pPr>
        <w:ind w:left="2880" w:hanging="360"/>
      </w:pPr>
      <w:rPr>
        <w:rFonts w:ascii="Symbol" w:hAnsi="Symbol" w:hint="default"/>
      </w:rPr>
    </w:lvl>
    <w:lvl w:ilvl="4" w:tplc="BF38630E">
      <w:start w:val="1"/>
      <w:numFmt w:val="bullet"/>
      <w:lvlText w:val="o"/>
      <w:lvlJc w:val="left"/>
      <w:pPr>
        <w:ind w:left="3600" w:hanging="360"/>
      </w:pPr>
      <w:rPr>
        <w:rFonts w:ascii="Courier New" w:hAnsi="Courier New" w:hint="default"/>
      </w:rPr>
    </w:lvl>
    <w:lvl w:ilvl="5" w:tplc="8D8480F0">
      <w:start w:val="1"/>
      <w:numFmt w:val="bullet"/>
      <w:lvlText w:val=""/>
      <w:lvlJc w:val="left"/>
      <w:pPr>
        <w:ind w:left="4320" w:hanging="360"/>
      </w:pPr>
      <w:rPr>
        <w:rFonts w:ascii="Wingdings" w:hAnsi="Wingdings" w:hint="default"/>
      </w:rPr>
    </w:lvl>
    <w:lvl w:ilvl="6" w:tplc="1F7C25A4">
      <w:start w:val="1"/>
      <w:numFmt w:val="bullet"/>
      <w:lvlText w:val=""/>
      <w:lvlJc w:val="left"/>
      <w:pPr>
        <w:ind w:left="5040" w:hanging="360"/>
      </w:pPr>
      <w:rPr>
        <w:rFonts w:ascii="Symbol" w:hAnsi="Symbol" w:hint="default"/>
      </w:rPr>
    </w:lvl>
    <w:lvl w:ilvl="7" w:tplc="7ACC5B9C">
      <w:start w:val="1"/>
      <w:numFmt w:val="bullet"/>
      <w:lvlText w:val="o"/>
      <w:lvlJc w:val="left"/>
      <w:pPr>
        <w:ind w:left="5760" w:hanging="360"/>
      </w:pPr>
      <w:rPr>
        <w:rFonts w:ascii="Courier New" w:hAnsi="Courier New" w:hint="default"/>
      </w:rPr>
    </w:lvl>
    <w:lvl w:ilvl="8" w:tplc="0770B882">
      <w:start w:val="1"/>
      <w:numFmt w:val="bullet"/>
      <w:lvlText w:val=""/>
      <w:lvlJc w:val="left"/>
      <w:pPr>
        <w:ind w:left="6480" w:hanging="360"/>
      </w:pPr>
      <w:rPr>
        <w:rFonts w:ascii="Wingdings" w:hAnsi="Wingdings" w:hint="default"/>
      </w:rPr>
    </w:lvl>
  </w:abstractNum>
  <w:abstractNum w:abstractNumId="22" w15:restartNumberingAfterBreak="0">
    <w:nsid w:val="51183A5E"/>
    <w:multiLevelType w:val="hybridMultilevel"/>
    <w:tmpl w:val="E252E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2A0D66"/>
    <w:multiLevelType w:val="hybridMultilevel"/>
    <w:tmpl w:val="4BA46B80"/>
    <w:lvl w:ilvl="0" w:tplc="9E6E6150">
      <w:start w:val="1"/>
      <w:numFmt w:val="bullet"/>
      <w:lvlText w:val=""/>
      <w:lvlJc w:val="left"/>
      <w:pPr>
        <w:ind w:left="720" w:hanging="360"/>
      </w:pPr>
      <w:rPr>
        <w:rFonts w:ascii="Symbol" w:hAnsi="Symbol" w:hint="default"/>
      </w:rPr>
    </w:lvl>
    <w:lvl w:ilvl="1" w:tplc="A372BE20">
      <w:start w:val="1"/>
      <w:numFmt w:val="bullet"/>
      <w:lvlText w:val="o"/>
      <w:lvlJc w:val="left"/>
      <w:pPr>
        <w:ind w:left="1440" w:hanging="360"/>
      </w:pPr>
      <w:rPr>
        <w:rFonts w:ascii="Courier New" w:hAnsi="Courier New" w:hint="default"/>
      </w:rPr>
    </w:lvl>
    <w:lvl w:ilvl="2" w:tplc="8B2EFE6A">
      <w:start w:val="1"/>
      <w:numFmt w:val="bullet"/>
      <w:lvlText w:val=""/>
      <w:lvlJc w:val="left"/>
      <w:pPr>
        <w:ind w:left="2160" w:hanging="360"/>
      </w:pPr>
      <w:rPr>
        <w:rFonts w:ascii="Wingdings" w:hAnsi="Wingdings" w:hint="default"/>
      </w:rPr>
    </w:lvl>
    <w:lvl w:ilvl="3" w:tplc="C8480F5C">
      <w:start w:val="1"/>
      <w:numFmt w:val="bullet"/>
      <w:lvlText w:val=""/>
      <w:lvlJc w:val="left"/>
      <w:pPr>
        <w:ind w:left="2880" w:hanging="360"/>
      </w:pPr>
      <w:rPr>
        <w:rFonts w:ascii="Symbol" w:hAnsi="Symbol" w:hint="default"/>
      </w:rPr>
    </w:lvl>
    <w:lvl w:ilvl="4" w:tplc="B42CB2A4">
      <w:start w:val="1"/>
      <w:numFmt w:val="bullet"/>
      <w:lvlText w:val="o"/>
      <w:lvlJc w:val="left"/>
      <w:pPr>
        <w:ind w:left="3600" w:hanging="360"/>
      </w:pPr>
      <w:rPr>
        <w:rFonts w:ascii="Courier New" w:hAnsi="Courier New" w:hint="default"/>
      </w:rPr>
    </w:lvl>
    <w:lvl w:ilvl="5" w:tplc="D7F69656">
      <w:start w:val="1"/>
      <w:numFmt w:val="bullet"/>
      <w:lvlText w:val=""/>
      <w:lvlJc w:val="left"/>
      <w:pPr>
        <w:ind w:left="4320" w:hanging="360"/>
      </w:pPr>
      <w:rPr>
        <w:rFonts w:ascii="Wingdings" w:hAnsi="Wingdings" w:hint="default"/>
      </w:rPr>
    </w:lvl>
    <w:lvl w:ilvl="6" w:tplc="F92EF3E2">
      <w:start w:val="1"/>
      <w:numFmt w:val="bullet"/>
      <w:lvlText w:val=""/>
      <w:lvlJc w:val="left"/>
      <w:pPr>
        <w:ind w:left="5040" w:hanging="360"/>
      </w:pPr>
      <w:rPr>
        <w:rFonts w:ascii="Symbol" w:hAnsi="Symbol" w:hint="default"/>
      </w:rPr>
    </w:lvl>
    <w:lvl w:ilvl="7" w:tplc="B8F8A026">
      <w:start w:val="1"/>
      <w:numFmt w:val="bullet"/>
      <w:lvlText w:val="o"/>
      <w:lvlJc w:val="left"/>
      <w:pPr>
        <w:ind w:left="5760" w:hanging="360"/>
      </w:pPr>
      <w:rPr>
        <w:rFonts w:ascii="Courier New" w:hAnsi="Courier New" w:hint="default"/>
      </w:rPr>
    </w:lvl>
    <w:lvl w:ilvl="8" w:tplc="4B54322A">
      <w:start w:val="1"/>
      <w:numFmt w:val="bullet"/>
      <w:lvlText w:val=""/>
      <w:lvlJc w:val="left"/>
      <w:pPr>
        <w:ind w:left="6480" w:hanging="360"/>
      </w:pPr>
      <w:rPr>
        <w:rFonts w:ascii="Wingdings" w:hAnsi="Wingdings" w:hint="default"/>
      </w:rPr>
    </w:lvl>
  </w:abstractNum>
  <w:abstractNum w:abstractNumId="24" w15:restartNumberingAfterBreak="0">
    <w:nsid w:val="54FBF058"/>
    <w:multiLevelType w:val="hybridMultilevel"/>
    <w:tmpl w:val="A906B494"/>
    <w:lvl w:ilvl="0" w:tplc="4600C208">
      <w:start w:val="1"/>
      <w:numFmt w:val="bullet"/>
      <w:lvlText w:val=""/>
      <w:lvlJc w:val="left"/>
      <w:pPr>
        <w:ind w:left="720" w:hanging="360"/>
      </w:pPr>
      <w:rPr>
        <w:rFonts w:ascii="Symbol" w:hAnsi="Symbol" w:hint="default"/>
      </w:rPr>
    </w:lvl>
    <w:lvl w:ilvl="1" w:tplc="25C20BE8">
      <w:start w:val="1"/>
      <w:numFmt w:val="bullet"/>
      <w:lvlText w:val="o"/>
      <w:lvlJc w:val="left"/>
      <w:pPr>
        <w:ind w:left="1440" w:hanging="360"/>
      </w:pPr>
      <w:rPr>
        <w:rFonts w:ascii="Courier New" w:hAnsi="Courier New" w:hint="default"/>
      </w:rPr>
    </w:lvl>
    <w:lvl w:ilvl="2" w:tplc="31865604">
      <w:start w:val="1"/>
      <w:numFmt w:val="bullet"/>
      <w:lvlText w:val=""/>
      <w:lvlJc w:val="left"/>
      <w:pPr>
        <w:ind w:left="2160" w:hanging="360"/>
      </w:pPr>
      <w:rPr>
        <w:rFonts w:ascii="Wingdings" w:hAnsi="Wingdings" w:hint="default"/>
      </w:rPr>
    </w:lvl>
    <w:lvl w:ilvl="3" w:tplc="4DA640AE">
      <w:start w:val="1"/>
      <w:numFmt w:val="bullet"/>
      <w:lvlText w:val=""/>
      <w:lvlJc w:val="left"/>
      <w:pPr>
        <w:ind w:left="2880" w:hanging="360"/>
      </w:pPr>
      <w:rPr>
        <w:rFonts w:ascii="Symbol" w:hAnsi="Symbol" w:hint="default"/>
      </w:rPr>
    </w:lvl>
    <w:lvl w:ilvl="4" w:tplc="C7BE3BCA">
      <w:start w:val="1"/>
      <w:numFmt w:val="bullet"/>
      <w:lvlText w:val="o"/>
      <w:lvlJc w:val="left"/>
      <w:pPr>
        <w:ind w:left="3600" w:hanging="360"/>
      </w:pPr>
      <w:rPr>
        <w:rFonts w:ascii="Courier New" w:hAnsi="Courier New" w:hint="default"/>
      </w:rPr>
    </w:lvl>
    <w:lvl w:ilvl="5" w:tplc="2A52E358">
      <w:start w:val="1"/>
      <w:numFmt w:val="bullet"/>
      <w:lvlText w:val=""/>
      <w:lvlJc w:val="left"/>
      <w:pPr>
        <w:ind w:left="4320" w:hanging="360"/>
      </w:pPr>
      <w:rPr>
        <w:rFonts w:ascii="Wingdings" w:hAnsi="Wingdings" w:hint="default"/>
      </w:rPr>
    </w:lvl>
    <w:lvl w:ilvl="6" w:tplc="59EC3CA0">
      <w:start w:val="1"/>
      <w:numFmt w:val="bullet"/>
      <w:lvlText w:val=""/>
      <w:lvlJc w:val="left"/>
      <w:pPr>
        <w:ind w:left="5040" w:hanging="360"/>
      </w:pPr>
      <w:rPr>
        <w:rFonts w:ascii="Symbol" w:hAnsi="Symbol" w:hint="default"/>
      </w:rPr>
    </w:lvl>
    <w:lvl w:ilvl="7" w:tplc="5A001E14">
      <w:start w:val="1"/>
      <w:numFmt w:val="bullet"/>
      <w:lvlText w:val="o"/>
      <w:lvlJc w:val="left"/>
      <w:pPr>
        <w:ind w:left="5760" w:hanging="360"/>
      </w:pPr>
      <w:rPr>
        <w:rFonts w:ascii="Courier New" w:hAnsi="Courier New" w:hint="default"/>
      </w:rPr>
    </w:lvl>
    <w:lvl w:ilvl="8" w:tplc="3A32DACC">
      <w:start w:val="1"/>
      <w:numFmt w:val="bullet"/>
      <w:lvlText w:val=""/>
      <w:lvlJc w:val="left"/>
      <w:pPr>
        <w:ind w:left="6480" w:hanging="360"/>
      </w:pPr>
      <w:rPr>
        <w:rFonts w:ascii="Wingdings" w:hAnsi="Wingdings" w:hint="default"/>
      </w:rPr>
    </w:lvl>
  </w:abstractNum>
  <w:abstractNum w:abstractNumId="25" w15:restartNumberingAfterBreak="0">
    <w:nsid w:val="563A6D23"/>
    <w:multiLevelType w:val="hybridMultilevel"/>
    <w:tmpl w:val="FDD473CC"/>
    <w:lvl w:ilvl="0" w:tplc="C854E904">
      <w:start w:val="1"/>
      <w:numFmt w:val="bullet"/>
      <w:lvlText w:val=""/>
      <w:lvlJc w:val="left"/>
      <w:pPr>
        <w:ind w:left="720" w:hanging="360"/>
      </w:pPr>
      <w:rPr>
        <w:rFonts w:ascii="Symbol" w:hAnsi="Symbol" w:hint="default"/>
      </w:rPr>
    </w:lvl>
    <w:lvl w:ilvl="1" w:tplc="C0B222F0">
      <w:start w:val="1"/>
      <w:numFmt w:val="bullet"/>
      <w:lvlText w:val="o"/>
      <w:lvlJc w:val="left"/>
      <w:pPr>
        <w:ind w:left="1440" w:hanging="360"/>
      </w:pPr>
      <w:rPr>
        <w:rFonts w:ascii="Courier New" w:hAnsi="Courier New" w:hint="default"/>
      </w:rPr>
    </w:lvl>
    <w:lvl w:ilvl="2" w:tplc="BB6A41FE">
      <w:start w:val="1"/>
      <w:numFmt w:val="bullet"/>
      <w:lvlText w:val=""/>
      <w:lvlJc w:val="left"/>
      <w:pPr>
        <w:ind w:left="2160" w:hanging="360"/>
      </w:pPr>
      <w:rPr>
        <w:rFonts w:ascii="Wingdings" w:hAnsi="Wingdings" w:hint="default"/>
      </w:rPr>
    </w:lvl>
    <w:lvl w:ilvl="3" w:tplc="3682A5FE">
      <w:start w:val="1"/>
      <w:numFmt w:val="bullet"/>
      <w:lvlText w:val=""/>
      <w:lvlJc w:val="left"/>
      <w:pPr>
        <w:ind w:left="2880" w:hanging="360"/>
      </w:pPr>
      <w:rPr>
        <w:rFonts w:ascii="Symbol" w:hAnsi="Symbol" w:hint="default"/>
      </w:rPr>
    </w:lvl>
    <w:lvl w:ilvl="4" w:tplc="6EC4F6C2">
      <w:start w:val="1"/>
      <w:numFmt w:val="bullet"/>
      <w:lvlText w:val="o"/>
      <w:lvlJc w:val="left"/>
      <w:pPr>
        <w:ind w:left="3600" w:hanging="360"/>
      </w:pPr>
      <w:rPr>
        <w:rFonts w:ascii="Courier New" w:hAnsi="Courier New" w:hint="default"/>
      </w:rPr>
    </w:lvl>
    <w:lvl w:ilvl="5" w:tplc="F4589226">
      <w:start w:val="1"/>
      <w:numFmt w:val="bullet"/>
      <w:lvlText w:val=""/>
      <w:lvlJc w:val="left"/>
      <w:pPr>
        <w:ind w:left="4320" w:hanging="360"/>
      </w:pPr>
      <w:rPr>
        <w:rFonts w:ascii="Wingdings" w:hAnsi="Wingdings" w:hint="default"/>
      </w:rPr>
    </w:lvl>
    <w:lvl w:ilvl="6" w:tplc="3498190E">
      <w:start w:val="1"/>
      <w:numFmt w:val="bullet"/>
      <w:lvlText w:val=""/>
      <w:lvlJc w:val="left"/>
      <w:pPr>
        <w:ind w:left="5040" w:hanging="360"/>
      </w:pPr>
      <w:rPr>
        <w:rFonts w:ascii="Symbol" w:hAnsi="Symbol" w:hint="default"/>
      </w:rPr>
    </w:lvl>
    <w:lvl w:ilvl="7" w:tplc="9EB888BE">
      <w:start w:val="1"/>
      <w:numFmt w:val="bullet"/>
      <w:lvlText w:val="o"/>
      <w:lvlJc w:val="left"/>
      <w:pPr>
        <w:ind w:left="5760" w:hanging="360"/>
      </w:pPr>
      <w:rPr>
        <w:rFonts w:ascii="Courier New" w:hAnsi="Courier New" w:hint="default"/>
      </w:rPr>
    </w:lvl>
    <w:lvl w:ilvl="8" w:tplc="4BBE24E6">
      <w:start w:val="1"/>
      <w:numFmt w:val="bullet"/>
      <w:lvlText w:val=""/>
      <w:lvlJc w:val="left"/>
      <w:pPr>
        <w:ind w:left="6480" w:hanging="360"/>
      </w:pPr>
      <w:rPr>
        <w:rFonts w:ascii="Wingdings" w:hAnsi="Wingdings" w:hint="default"/>
      </w:rPr>
    </w:lvl>
  </w:abstractNum>
  <w:abstractNum w:abstractNumId="26" w15:restartNumberingAfterBreak="0">
    <w:nsid w:val="603191EA"/>
    <w:multiLevelType w:val="hybridMultilevel"/>
    <w:tmpl w:val="2B0E0738"/>
    <w:lvl w:ilvl="0" w:tplc="5C20AA9E">
      <w:start w:val="1"/>
      <w:numFmt w:val="bullet"/>
      <w:lvlText w:val=""/>
      <w:lvlJc w:val="left"/>
      <w:pPr>
        <w:ind w:left="720" w:hanging="360"/>
      </w:pPr>
      <w:rPr>
        <w:rFonts w:ascii="Symbol" w:hAnsi="Symbol" w:hint="default"/>
      </w:rPr>
    </w:lvl>
    <w:lvl w:ilvl="1" w:tplc="FBF0D030">
      <w:start w:val="1"/>
      <w:numFmt w:val="bullet"/>
      <w:lvlText w:val="o"/>
      <w:lvlJc w:val="left"/>
      <w:pPr>
        <w:ind w:left="1440" w:hanging="360"/>
      </w:pPr>
      <w:rPr>
        <w:rFonts w:ascii="Courier New" w:hAnsi="Courier New" w:hint="default"/>
      </w:rPr>
    </w:lvl>
    <w:lvl w:ilvl="2" w:tplc="68307788">
      <w:start w:val="1"/>
      <w:numFmt w:val="bullet"/>
      <w:lvlText w:val=""/>
      <w:lvlJc w:val="left"/>
      <w:pPr>
        <w:ind w:left="2160" w:hanging="360"/>
      </w:pPr>
      <w:rPr>
        <w:rFonts w:ascii="Wingdings" w:hAnsi="Wingdings" w:hint="default"/>
      </w:rPr>
    </w:lvl>
    <w:lvl w:ilvl="3" w:tplc="3B5ED4BA">
      <w:start w:val="1"/>
      <w:numFmt w:val="bullet"/>
      <w:lvlText w:val=""/>
      <w:lvlJc w:val="left"/>
      <w:pPr>
        <w:ind w:left="2880" w:hanging="360"/>
      </w:pPr>
      <w:rPr>
        <w:rFonts w:ascii="Symbol" w:hAnsi="Symbol" w:hint="default"/>
      </w:rPr>
    </w:lvl>
    <w:lvl w:ilvl="4" w:tplc="64E41A94">
      <w:start w:val="1"/>
      <w:numFmt w:val="bullet"/>
      <w:lvlText w:val="o"/>
      <w:lvlJc w:val="left"/>
      <w:pPr>
        <w:ind w:left="3600" w:hanging="360"/>
      </w:pPr>
      <w:rPr>
        <w:rFonts w:ascii="Courier New" w:hAnsi="Courier New" w:hint="default"/>
      </w:rPr>
    </w:lvl>
    <w:lvl w:ilvl="5" w:tplc="F7DEAC7E">
      <w:start w:val="1"/>
      <w:numFmt w:val="bullet"/>
      <w:lvlText w:val=""/>
      <w:lvlJc w:val="left"/>
      <w:pPr>
        <w:ind w:left="4320" w:hanging="360"/>
      </w:pPr>
      <w:rPr>
        <w:rFonts w:ascii="Wingdings" w:hAnsi="Wingdings" w:hint="default"/>
      </w:rPr>
    </w:lvl>
    <w:lvl w:ilvl="6" w:tplc="ECDC637A">
      <w:start w:val="1"/>
      <w:numFmt w:val="bullet"/>
      <w:lvlText w:val=""/>
      <w:lvlJc w:val="left"/>
      <w:pPr>
        <w:ind w:left="5040" w:hanging="360"/>
      </w:pPr>
      <w:rPr>
        <w:rFonts w:ascii="Symbol" w:hAnsi="Symbol" w:hint="default"/>
      </w:rPr>
    </w:lvl>
    <w:lvl w:ilvl="7" w:tplc="D8B068BA">
      <w:start w:val="1"/>
      <w:numFmt w:val="bullet"/>
      <w:lvlText w:val="o"/>
      <w:lvlJc w:val="left"/>
      <w:pPr>
        <w:ind w:left="5760" w:hanging="360"/>
      </w:pPr>
      <w:rPr>
        <w:rFonts w:ascii="Courier New" w:hAnsi="Courier New" w:hint="default"/>
      </w:rPr>
    </w:lvl>
    <w:lvl w:ilvl="8" w:tplc="303CF2B8">
      <w:start w:val="1"/>
      <w:numFmt w:val="bullet"/>
      <w:lvlText w:val=""/>
      <w:lvlJc w:val="left"/>
      <w:pPr>
        <w:ind w:left="6480" w:hanging="360"/>
      </w:pPr>
      <w:rPr>
        <w:rFonts w:ascii="Wingdings" w:hAnsi="Wingdings" w:hint="default"/>
      </w:rPr>
    </w:lvl>
  </w:abstractNum>
  <w:abstractNum w:abstractNumId="27" w15:restartNumberingAfterBreak="0">
    <w:nsid w:val="61DE82E8"/>
    <w:multiLevelType w:val="hybridMultilevel"/>
    <w:tmpl w:val="8F84637E"/>
    <w:lvl w:ilvl="0" w:tplc="5DBC583C">
      <w:start w:val="1"/>
      <w:numFmt w:val="bullet"/>
      <w:lvlText w:val=""/>
      <w:lvlJc w:val="left"/>
      <w:pPr>
        <w:ind w:left="720" w:hanging="360"/>
      </w:pPr>
      <w:rPr>
        <w:rFonts w:ascii="Symbol" w:hAnsi="Symbol" w:hint="default"/>
      </w:rPr>
    </w:lvl>
    <w:lvl w:ilvl="1" w:tplc="5E5681C8">
      <w:start w:val="1"/>
      <w:numFmt w:val="bullet"/>
      <w:lvlText w:val="o"/>
      <w:lvlJc w:val="left"/>
      <w:pPr>
        <w:ind w:left="1440" w:hanging="360"/>
      </w:pPr>
      <w:rPr>
        <w:rFonts w:ascii="Courier New" w:hAnsi="Courier New" w:hint="default"/>
      </w:rPr>
    </w:lvl>
    <w:lvl w:ilvl="2" w:tplc="5F92BF98">
      <w:start w:val="1"/>
      <w:numFmt w:val="bullet"/>
      <w:lvlText w:val=""/>
      <w:lvlJc w:val="left"/>
      <w:pPr>
        <w:ind w:left="2160" w:hanging="360"/>
      </w:pPr>
      <w:rPr>
        <w:rFonts w:ascii="Wingdings" w:hAnsi="Wingdings" w:hint="default"/>
      </w:rPr>
    </w:lvl>
    <w:lvl w:ilvl="3" w:tplc="B04CC490">
      <w:start w:val="1"/>
      <w:numFmt w:val="bullet"/>
      <w:lvlText w:val=""/>
      <w:lvlJc w:val="left"/>
      <w:pPr>
        <w:ind w:left="2880" w:hanging="360"/>
      </w:pPr>
      <w:rPr>
        <w:rFonts w:ascii="Symbol" w:hAnsi="Symbol" w:hint="default"/>
      </w:rPr>
    </w:lvl>
    <w:lvl w:ilvl="4" w:tplc="39DC07AE">
      <w:start w:val="1"/>
      <w:numFmt w:val="bullet"/>
      <w:lvlText w:val="o"/>
      <w:lvlJc w:val="left"/>
      <w:pPr>
        <w:ind w:left="3600" w:hanging="360"/>
      </w:pPr>
      <w:rPr>
        <w:rFonts w:ascii="Courier New" w:hAnsi="Courier New" w:hint="default"/>
      </w:rPr>
    </w:lvl>
    <w:lvl w:ilvl="5" w:tplc="1C6A6AA6">
      <w:start w:val="1"/>
      <w:numFmt w:val="bullet"/>
      <w:lvlText w:val=""/>
      <w:lvlJc w:val="left"/>
      <w:pPr>
        <w:ind w:left="4320" w:hanging="360"/>
      </w:pPr>
      <w:rPr>
        <w:rFonts w:ascii="Wingdings" w:hAnsi="Wingdings" w:hint="default"/>
      </w:rPr>
    </w:lvl>
    <w:lvl w:ilvl="6" w:tplc="C2501A66">
      <w:start w:val="1"/>
      <w:numFmt w:val="bullet"/>
      <w:lvlText w:val=""/>
      <w:lvlJc w:val="left"/>
      <w:pPr>
        <w:ind w:left="5040" w:hanging="360"/>
      </w:pPr>
      <w:rPr>
        <w:rFonts w:ascii="Symbol" w:hAnsi="Symbol" w:hint="default"/>
      </w:rPr>
    </w:lvl>
    <w:lvl w:ilvl="7" w:tplc="244CF830">
      <w:start w:val="1"/>
      <w:numFmt w:val="bullet"/>
      <w:lvlText w:val="o"/>
      <w:lvlJc w:val="left"/>
      <w:pPr>
        <w:ind w:left="5760" w:hanging="360"/>
      </w:pPr>
      <w:rPr>
        <w:rFonts w:ascii="Courier New" w:hAnsi="Courier New" w:hint="default"/>
      </w:rPr>
    </w:lvl>
    <w:lvl w:ilvl="8" w:tplc="D1C86682">
      <w:start w:val="1"/>
      <w:numFmt w:val="bullet"/>
      <w:lvlText w:val=""/>
      <w:lvlJc w:val="left"/>
      <w:pPr>
        <w:ind w:left="6480" w:hanging="360"/>
      </w:pPr>
      <w:rPr>
        <w:rFonts w:ascii="Wingdings" w:hAnsi="Wingdings" w:hint="default"/>
      </w:rPr>
    </w:lvl>
  </w:abstractNum>
  <w:abstractNum w:abstractNumId="28" w15:restartNumberingAfterBreak="0">
    <w:nsid w:val="65DECF7C"/>
    <w:multiLevelType w:val="hybridMultilevel"/>
    <w:tmpl w:val="DF4AA480"/>
    <w:lvl w:ilvl="0" w:tplc="5DB20D52">
      <w:start w:val="1"/>
      <w:numFmt w:val="bullet"/>
      <w:lvlText w:val=""/>
      <w:lvlJc w:val="left"/>
      <w:pPr>
        <w:ind w:left="720" w:hanging="360"/>
      </w:pPr>
      <w:rPr>
        <w:rFonts w:ascii="Symbol" w:hAnsi="Symbol" w:hint="default"/>
      </w:rPr>
    </w:lvl>
    <w:lvl w:ilvl="1" w:tplc="4F0E2772">
      <w:start w:val="1"/>
      <w:numFmt w:val="bullet"/>
      <w:lvlText w:val="o"/>
      <w:lvlJc w:val="left"/>
      <w:pPr>
        <w:ind w:left="1440" w:hanging="360"/>
      </w:pPr>
      <w:rPr>
        <w:rFonts w:ascii="Courier New" w:hAnsi="Courier New" w:hint="default"/>
      </w:rPr>
    </w:lvl>
    <w:lvl w:ilvl="2" w:tplc="CCE4CB6A">
      <w:start w:val="1"/>
      <w:numFmt w:val="bullet"/>
      <w:lvlText w:val=""/>
      <w:lvlJc w:val="left"/>
      <w:pPr>
        <w:ind w:left="2160" w:hanging="360"/>
      </w:pPr>
      <w:rPr>
        <w:rFonts w:ascii="Wingdings" w:hAnsi="Wingdings" w:hint="default"/>
      </w:rPr>
    </w:lvl>
    <w:lvl w:ilvl="3" w:tplc="23CA7974">
      <w:start w:val="1"/>
      <w:numFmt w:val="bullet"/>
      <w:lvlText w:val=""/>
      <w:lvlJc w:val="left"/>
      <w:pPr>
        <w:ind w:left="2880" w:hanging="360"/>
      </w:pPr>
      <w:rPr>
        <w:rFonts w:ascii="Symbol" w:hAnsi="Symbol" w:hint="default"/>
      </w:rPr>
    </w:lvl>
    <w:lvl w:ilvl="4" w:tplc="F3BACF0A">
      <w:start w:val="1"/>
      <w:numFmt w:val="bullet"/>
      <w:lvlText w:val="o"/>
      <w:lvlJc w:val="left"/>
      <w:pPr>
        <w:ind w:left="3600" w:hanging="360"/>
      </w:pPr>
      <w:rPr>
        <w:rFonts w:ascii="Courier New" w:hAnsi="Courier New" w:hint="default"/>
      </w:rPr>
    </w:lvl>
    <w:lvl w:ilvl="5" w:tplc="69E271C0">
      <w:start w:val="1"/>
      <w:numFmt w:val="bullet"/>
      <w:lvlText w:val=""/>
      <w:lvlJc w:val="left"/>
      <w:pPr>
        <w:ind w:left="4320" w:hanging="360"/>
      </w:pPr>
      <w:rPr>
        <w:rFonts w:ascii="Wingdings" w:hAnsi="Wingdings" w:hint="default"/>
      </w:rPr>
    </w:lvl>
    <w:lvl w:ilvl="6" w:tplc="4ED496E4">
      <w:start w:val="1"/>
      <w:numFmt w:val="bullet"/>
      <w:lvlText w:val=""/>
      <w:lvlJc w:val="left"/>
      <w:pPr>
        <w:ind w:left="5040" w:hanging="360"/>
      </w:pPr>
      <w:rPr>
        <w:rFonts w:ascii="Symbol" w:hAnsi="Symbol" w:hint="default"/>
      </w:rPr>
    </w:lvl>
    <w:lvl w:ilvl="7" w:tplc="2FBA4028">
      <w:start w:val="1"/>
      <w:numFmt w:val="bullet"/>
      <w:lvlText w:val="o"/>
      <w:lvlJc w:val="left"/>
      <w:pPr>
        <w:ind w:left="5760" w:hanging="360"/>
      </w:pPr>
      <w:rPr>
        <w:rFonts w:ascii="Courier New" w:hAnsi="Courier New" w:hint="default"/>
      </w:rPr>
    </w:lvl>
    <w:lvl w:ilvl="8" w:tplc="8ECA4F6E">
      <w:start w:val="1"/>
      <w:numFmt w:val="bullet"/>
      <w:lvlText w:val=""/>
      <w:lvlJc w:val="left"/>
      <w:pPr>
        <w:ind w:left="6480" w:hanging="360"/>
      </w:pPr>
      <w:rPr>
        <w:rFonts w:ascii="Wingdings" w:hAnsi="Wingdings" w:hint="default"/>
      </w:rPr>
    </w:lvl>
  </w:abstractNum>
  <w:abstractNum w:abstractNumId="29" w15:restartNumberingAfterBreak="0">
    <w:nsid w:val="66C9C60E"/>
    <w:multiLevelType w:val="hybridMultilevel"/>
    <w:tmpl w:val="CF70AF7C"/>
    <w:lvl w:ilvl="0" w:tplc="D0BA2214">
      <w:start w:val="1"/>
      <w:numFmt w:val="bullet"/>
      <w:lvlText w:val=""/>
      <w:lvlJc w:val="left"/>
      <w:pPr>
        <w:ind w:left="720" w:hanging="360"/>
      </w:pPr>
      <w:rPr>
        <w:rFonts w:ascii="Symbol" w:hAnsi="Symbol" w:hint="default"/>
      </w:rPr>
    </w:lvl>
    <w:lvl w:ilvl="1" w:tplc="BEB01C74">
      <w:start w:val="1"/>
      <w:numFmt w:val="bullet"/>
      <w:lvlText w:val="o"/>
      <w:lvlJc w:val="left"/>
      <w:pPr>
        <w:ind w:left="1440" w:hanging="360"/>
      </w:pPr>
      <w:rPr>
        <w:rFonts w:ascii="Courier New" w:hAnsi="Courier New" w:hint="default"/>
      </w:rPr>
    </w:lvl>
    <w:lvl w:ilvl="2" w:tplc="E0A82F94">
      <w:start w:val="1"/>
      <w:numFmt w:val="bullet"/>
      <w:lvlText w:val=""/>
      <w:lvlJc w:val="left"/>
      <w:pPr>
        <w:ind w:left="2160" w:hanging="360"/>
      </w:pPr>
      <w:rPr>
        <w:rFonts w:ascii="Wingdings" w:hAnsi="Wingdings" w:hint="default"/>
      </w:rPr>
    </w:lvl>
    <w:lvl w:ilvl="3" w:tplc="9B904914">
      <w:start w:val="1"/>
      <w:numFmt w:val="bullet"/>
      <w:lvlText w:val=""/>
      <w:lvlJc w:val="left"/>
      <w:pPr>
        <w:ind w:left="2880" w:hanging="360"/>
      </w:pPr>
      <w:rPr>
        <w:rFonts w:ascii="Symbol" w:hAnsi="Symbol" w:hint="default"/>
      </w:rPr>
    </w:lvl>
    <w:lvl w:ilvl="4" w:tplc="0A3287B8">
      <w:start w:val="1"/>
      <w:numFmt w:val="bullet"/>
      <w:lvlText w:val="o"/>
      <w:lvlJc w:val="left"/>
      <w:pPr>
        <w:ind w:left="3600" w:hanging="360"/>
      </w:pPr>
      <w:rPr>
        <w:rFonts w:ascii="Courier New" w:hAnsi="Courier New" w:hint="default"/>
      </w:rPr>
    </w:lvl>
    <w:lvl w:ilvl="5" w:tplc="FC9EBDF0">
      <w:start w:val="1"/>
      <w:numFmt w:val="bullet"/>
      <w:lvlText w:val=""/>
      <w:lvlJc w:val="left"/>
      <w:pPr>
        <w:ind w:left="4320" w:hanging="360"/>
      </w:pPr>
      <w:rPr>
        <w:rFonts w:ascii="Wingdings" w:hAnsi="Wingdings" w:hint="default"/>
      </w:rPr>
    </w:lvl>
    <w:lvl w:ilvl="6" w:tplc="3B4C535E">
      <w:start w:val="1"/>
      <w:numFmt w:val="bullet"/>
      <w:lvlText w:val=""/>
      <w:lvlJc w:val="left"/>
      <w:pPr>
        <w:ind w:left="5040" w:hanging="360"/>
      </w:pPr>
      <w:rPr>
        <w:rFonts w:ascii="Symbol" w:hAnsi="Symbol" w:hint="default"/>
      </w:rPr>
    </w:lvl>
    <w:lvl w:ilvl="7" w:tplc="C3065978">
      <w:start w:val="1"/>
      <w:numFmt w:val="bullet"/>
      <w:lvlText w:val="o"/>
      <w:lvlJc w:val="left"/>
      <w:pPr>
        <w:ind w:left="5760" w:hanging="360"/>
      </w:pPr>
      <w:rPr>
        <w:rFonts w:ascii="Courier New" w:hAnsi="Courier New" w:hint="default"/>
      </w:rPr>
    </w:lvl>
    <w:lvl w:ilvl="8" w:tplc="A75E2F92">
      <w:start w:val="1"/>
      <w:numFmt w:val="bullet"/>
      <w:lvlText w:val=""/>
      <w:lvlJc w:val="left"/>
      <w:pPr>
        <w:ind w:left="6480" w:hanging="360"/>
      </w:pPr>
      <w:rPr>
        <w:rFonts w:ascii="Wingdings" w:hAnsi="Wingdings" w:hint="default"/>
      </w:rPr>
    </w:lvl>
  </w:abstractNum>
  <w:abstractNum w:abstractNumId="30" w15:restartNumberingAfterBreak="0">
    <w:nsid w:val="69F594D4"/>
    <w:multiLevelType w:val="hybridMultilevel"/>
    <w:tmpl w:val="9C141E48"/>
    <w:lvl w:ilvl="0" w:tplc="1FF0B1DC">
      <w:start w:val="1"/>
      <w:numFmt w:val="bullet"/>
      <w:lvlText w:val=""/>
      <w:lvlJc w:val="left"/>
      <w:pPr>
        <w:ind w:left="720" w:hanging="360"/>
      </w:pPr>
      <w:rPr>
        <w:rFonts w:ascii="Symbol" w:hAnsi="Symbol" w:hint="default"/>
      </w:rPr>
    </w:lvl>
    <w:lvl w:ilvl="1" w:tplc="E3AE4E9A">
      <w:start w:val="1"/>
      <w:numFmt w:val="bullet"/>
      <w:lvlText w:val="o"/>
      <w:lvlJc w:val="left"/>
      <w:pPr>
        <w:ind w:left="1440" w:hanging="360"/>
      </w:pPr>
      <w:rPr>
        <w:rFonts w:ascii="Courier New" w:hAnsi="Courier New" w:hint="default"/>
      </w:rPr>
    </w:lvl>
    <w:lvl w:ilvl="2" w:tplc="EB20AD30">
      <w:start w:val="1"/>
      <w:numFmt w:val="bullet"/>
      <w:lvlText w:val=""/>
      <w:lvlJc w:val="left"/>
      <w:pPr>
        <w:ind w:left="2160" w:hanging="360"/>
      </w:pPr>
      <w:rPr>
        <w:rFonts w:ascii="Wingdings" w:hAnsi="Wingdings" w:hint="default"/>
      </w:rPr>
    </w:lvl>
    <w:lvl w:ilvl="3" w:tplc="B992CE84">
      <w:start w:val="1"/>
      <w:numFmt w:val="bullet"/>
      <w:lvlText w:val=""/>
      <w:lvlJc w:val="left"/>
      <w:pPr>
        <w:ind w:left="2880" w:hanging="360"/>
      </w:pPr>
      <w:rPr>
        <w:rFonts w:ascii="Symbol" w:hAnsi="Symbol" w:hint="default"/>
      </w:rPr>
    </w:lvl>
    <w:lvl w:ilvl="4" w:tplc="4BC42B60">
      <w:start w:val="1"/>
      <w:numFmt w:val="bullet"/>
      <w:lvlText w:val="o"/>
      <w:lvlJc w:val="left"/>
      <w:pPr>
        <w:ind w:left="3600" w:hanging="360"/>
      </w:pPr>
      <w:rPr>
        <w:rFonts w:ascii="Courier New" w:hAnsi="Courier New" w:hint="default"/>
      </w:rPr>
    </w:lvl>
    <w:lvl w:ilvl="5" w:tplc="82FED36A">
      <w:start w:val="1"/>
      <w:numFmt w:val="bullet"/>
      <w:lvlText w:val=""/>
      <w:lvlJc w:val="left"/>
      <w:pPr>
        <w:ind w:left="4320" w:hanging="360"/>
      </w:pPr>
      <w:rPr>
        <w:rFonts w:ascii="Wingdings" w:hAnsi="Wingdings" w:hint="default"/>
      </w:rPr>
    </w:lvl>
    <w:lvl w:ilvl="6" w:tplc="1E90FCF0">
      <w:start w:val="1"/>
      <w:numFmt w:val="bullet"/>
      <w:lvlText w:val=""/>
      <w:lvlJc w:val="left"/>
      <w:pPr>
        <w:ind w:left="5040" w:hanging="360"/>
      </w:pPr>
      <w:rPr>
        <w:rFonts w:ascii="Symbol" w:hAnsi="Symbol" w:hint="default"/>
      </w:rPr>
    </w:lvl>
    <w:lvl w:ilvl="7" w:tplc="24402AD0">
      <w:start w:val="1"/>
      <w:numFmt w:val="bullet"/>
      <w:lvlText w:val="o"/>
      <w:lvlJc w:val="left"/>
      <w:pPr>
        <w:ind w:left="5760" w:hanging="360"/>
      </w:pPr>
      <w:rPr>
        <w:rFonts w:ascii="Courier New" w:hAnsi="Courier New" w:hint="default"/>
      </w:rPr>
    </w:lvl>
    <w:lvl w:ilvl="8" w:tplc="BF2EC772">
      <w:start w:val="1"/>
      <w:numFmt w:val="bullet"/>
      <w:lvlText w:val=""/>
      <w:lvlJc w:val="left"/>
      <w:pPr>
        <w:ind w:left="6480" w:hanging="360"/>
      </w:pPr>
      <w:rPr>
        <w:rFonts w:ascii="Wingdings" w:hAnsi="Wingdings" w:hint="default"/>
      </w:rPr>
    </w:lvl>
  </w:abstractNum>
  <w:abstractNum w:abstractNumId="31" w15:restartNumberingAfterBreak="0">
    <w:nsid w:val="6E03C2CC"/>
    <w:multiLevelType w:val="hybridMultilevel"/>
    <w:tmpl w:val="0A7C8934"/>
    <w:lvl w:ilvl="0" w:tplc="FE6E8B46">
      <w:start w:val="1"/>
      <w:numFmt w:val="bullet"/>
      <w:lvlText w:val=""/>
      <w:lvlJc w:val="left"/>
      <w:pPr>
        <w:ind w:left="720" w:hanging="360"/>
      </w:pPr>
      <w:rPr>
        <w:rFonts w:ascii="Symbol" w:hAnsi="Symbol" w:hint="default"/>
      </w:rPr>
    </w:lvl>
    <w:lvl w:ilvl="1" w:tplc="A29CE6AA">
      <w:start w:val="1"/>
      <w:numFmt w:val="bullet"/>
      <w:lvlText w:val="o"/>
      <w:lvlJc w:val="left"/>
      <w:pPr>
        <w:ind w:left="1440" w:hanging="360"/>
      </w:pPr>
      <w:rPr>
        <w:rFonts w:ascii="Courier New" w:hAnsi="Courier New" w:hint="default"/>
      </w:rPr>
    </w:lvl>
    <w:lvl w:ilvl="2" w:tplc="A40AA37A">
      <w:start w:val="1"/>
      <w:numFmt w:val="bullet"/>
      <w:lvlText w:val=""/>
      <w:lvlJc w:val="left"/>
      <w:pPr>
        <w:ind w:left="2160" w:hanging="360"/>
      </w:pPr>
      <w:rPr>
        <w:rFonts w:ascii="Wingdings" w:hAnsi="Wingdings" w:hint="default"/>
      </w:rPr>
    </w:lvl>
    <w:lvl w:ilvl="3" w:tplc="2C74A1D0">
      <w:start w:val="1"/>
      <w:numFmt w:val="bullet"/>
      <w:lvlText w:val=""/>
      <w:lvlJc w:val="left"/>
      <w:pPr>
        <w:ind w:left="2880" w:hanging="360"/>
      </w:pPr>
      <w:rPr>
        <w:rFonts w:ascii="Symbol" w:hAnsi="Symbol" w:hint="default"/>
      </w:rPr>
    </w:lvl>
    <w:lvl w:ilvl="4" w:tplc="4B706CBE">
      <w:start w:val="1"/>
      <w:numFmt w:val="bullet"/>
      <w:lvlText w:val="o"/>
      <w:lvlJc w:val="left"/>
      <w:pPr>
        <w:ind w:left="3600" w:hanging="360"/>
      </w:pPr>
      <w:rPr>
        <w:rFonts w:ascii="Courier New" w:hAnsi="Courier New" w:hint="default"/>
      </w:rPr>
    </w:lvl>
    <w:lvl w:ilvl="5" w:tplc="1CE600E2">
      <w:start w:val="1"/>
      <w:numFmt w:val="bullet"/>
      <w:lvlText w:val=""/>
      <w:lvlJc w:val="left"/>
      <w:pPr>
        <w:ind w:left="4320" w:hanging="360"/>
      </w:pPr>
      <w:rPr>
        <w:rFonts w:ascii="Wingdings" w:hAnsi="Wingdings" w:hint="default"/>
      </w:rPr>
    </w:lvl>
    <w:lvl w:ilvl="6" w:tplc="2A64B8CC">
      <w:start w:val="1"/>
      <w:numFmt w:val="bullet"/>
      <w:lvlText w:val=""/>
      <w:lvlJc w:val="left"/>
      <w:pPr>
        <w:ind w:left="5040" w:hanging="360"/>
      </w:pPr>
      <w:rPr>
        <w:rFonts w:ascii="Symbol" w:hAnsi="Symbol" w:hint="default"/>
      </w:rPr>
    </w:lvl>
    <w:lvl w:ilvl="7" w:tplc="E330622E">
      <w:start w:val="1"/>
      <w:numFmt w:val="bullet"/>
      <w:lvlText w:val="o"/>
      <w:lvlJc w:val="left"/>
      <w:pPr>
        <w:ind w:left="5760" w:hanging="360"/>
      </w:pPr>
      <w:rPr>
        <w:rFonts w:ascii="Courier New" w:hAnsi="Courier New" w:hint="default"/>
      </w:rPr>
    </w:lvl>
    <w:lvl w:ilvl="8" w:tplc="1EC24834">
      <w:start w:val="1"/>
      <w:numFmt w:val="bullet"/>
      <w:lvlText w:val=""/>
      <w:lvlJc w:val="left"/>
      <w:pPr>
        <w:ind w:left="6480" w:hanging="360"/>
      </w:pPr>
      <w:rPr>
        <w:rFonts w:ascii="Wingdings" w:hAnsi="Wingdings" w:hint="default"/>
      </w:rPr>
    </w:lvl>
  </w:abstractNum>
  <w:abstractNum w:abstractNumId="32" w15:restartNumberingAfterBreak="0">
    <w:nsid w:val="6EFCB881"/>
    <w:multiLevelType w:val="hybridMultilevel"/>
    <w:tmpl w:val="97E24232"/>
    <w:lvl w:ilvl="0" w:tplc="07E419D6">
      <w:start w:val="1"/>
      <w:numFmt w:val="bullet"/>
      <w:lvlText w:val=""/>
      <w:lvlJc w:val="left"/>
      <w:pPr>
        <w:ind w:left="720" w:hanging="360"/>
      </w:pPr>
      <w:rPr>
        <w:rFonts w:ascii="Symbol" w:hAnsi="Symbol" w:hint="default"/>
      </w:rPr>
    </w:lvl>
    <w:lvl w:ilvl="1" w:tplc="9D0A1C58">
      <w:start w:val="1"/>
      <w:numFmt w:val="bullet"/>
      <w:lvlText w:val="o"/>
      <w:lvlJc w:val="left"/>
      <w:pPr>
        <w:ind w:left="1440" w:hanging="360"/>
      </w:pPr>
      <w:rPr>
        <w:rFonts w:ascii="Courier New" w:hAnsi="Courier New" w:hint="default"/>
      </w:rPr>
    </w:lvl>
    <w:lvl w:ilvl="2" w:tplc="C248E5D6">
      <w:start w:val="1"/>
      <w:numFmt w:val="bullet"/>
      <w:lvlText w:val=""/>
      <w:lvlJc w:val="left"/>
      <w:pPr>
        <w:ind w:left="2160" w:hanging="360"/>
      </w:pPr>
      <w:rPr>
        <w:rFonts w:ascii="Wingdings" w:hAnsi="Wingdings" w:hint="default"/>
      </w:rPr>
    </w:lvl>
    <w:lvl w:ilvl="3" w:tplc="E820C89C">
      <w:start w:val="1"/>
      <w:numFmt w:val="bullet"/>
      <w:lvlText w:val=""/>
      <w:lvlJc w:val="left"/>
      <w:pPr>
        <w:ind w:left="2880" w:hanging="360"/>
      </w:pPr>
      <w:rPr>
        <w:rFonts w:ascii="Symbol" w:hAnsi="Symbol" w:hint="default"/>
      </w:rPr>
    </w:lvl>
    <w:lvl w:ilvl="4" w:tplc="7CAA21F6">
      <w:start w:val="1"/>
      <w:numFmt w:val="bullet"/>
      <w:lvlText w:val="o"/>
      <w:lvlJc w:val="left"/>
      <w:pPr>
        <w:ind w:left="3600" w:hanging="360"/>
      </w:pPr>
      <w:rPr>
        <w:rFonts w:ascii="Courier New" w:hAnsi="Courier New" w:hint="default"/>
      </w:rPr>
    </w:lvl>
    <w:lvl w:ilvl="5" w:tplc="35601D16">
      <w:start w:val="1"/>
      <w:numFmt w:val="bullet"/>
      <w:lvlText w:val=""/>
      <w:lvlJc w:val="left"/>
      <w:pPr>
        <w:ind w:left="4320" w:hanging="360"/>
      </w:pPr>
      <w:rPr>
        <w:rFonts w:ascii="Wingdings" w:hAnsi="Wingdings" w:hint="default"/>
      </w:rPr>
    </w:lvl>
    <w:lvl w:ilvl="6" w:tplc="44BA0E12">
      <w:start w:val="1"/>
      <w:numFmt w:val="bullet"/>
      <w:lvlText w:val=""/>
      <w:lvlJc w:val="left"/>
      <w:pPr>
        <w:ind w:left="5040" w:hanging="360"/>
      </w:pPr>
      <w:rPr>
        <w:rFonts w:ascii="Symbol" w:hAnsi="Symbol" w:hint="default"/>
      </w:rPr>
    </w:lvl>
    <w:lvl w:ilvl="7" w:tplc="1DD83FDA">
      <w:start w:val="1"/>
      <w:numFmt w:val="bullet"/>
      <w:lvlText w:val="o"/>
      <w:lvlJc w:val="left"/>
      <w:pPr>
        <w:ind w:left="5760" w:hanging="360"/>
      </w:pPr>
      <w:rPr>
        <w:rFonts w:ascii="Courier New" w:hAnsi="Courier New" w:hint="default"/>
      </w:rPr>
    </w:lvl>
    <w:lvl w:ilvl="8" w:tplc="0E6EFA22">
      <w:start w:val="1"/>
      <w:numFmt w:val="bullet"/>
      <w:lvlText w:val=""/>
      <w:lvlJc w:val="left"/>
      <w:pPr>
        <w:ind w:left="6480" w:hanging="360"/>
      </w:pPr>
      <w:rPr>
        <w:rFonts w:ascii="Wingdings" w:hAnsi="Wingdings" w:hint="default"/>
      </w:rPr>
    </w:lvl>
  </w:abstractNum>
  <w:abstractNum w:abstractNumId="33" w15:restartNumberingAfterBreak="0">
    <w:nsid w:val="744DFEDF"/>
    <w:multiLevelType w:val="hybridMultilevel"/>
    <w:tmpl w:val="619CF4CA"/>
    <w:lvl w:ilvl="0" w:tplc="904421CA">
      <w:start w:val="1"/>
      <w:numFmt w:val="bullet"/>
      <w:lvlText w:val=""/>
      <w:lvlJc w:val="left"/>
      <w:pPr>
        <w:ind w:left="720" w:hanging="360"/>
      </w:pPr>
      <w:rPr>
        <w:rFonts w:ascii="Symbol" w:hAnsi="Symbol" w:hint="default"/>
      </w:rPr>
    </w:lvl>
    <w:lvl w:ilvl="1" w:tplc="8ABE3E3A">
      <w:start w:val="1"/>
      <w:numFmt w:val="bullet"/>
      <w:lvlText w:val="o"/>
      <w:lvlJc w:val="left"/>
      <w:pPr>
        <w:ind w:left="1440" w:hanging="360"/>
      </w:pPr>
      <w:rPr>
        <w:rFonts w:ascii="Courier New" w:hAnsi="Courier New" w:hint="default"/>
      </w:rPr>
    </w:lvl>
    <w:lvl w:ilvl="2" w:tplc="C40C7A44">
      <w:start w:val="1"/>
      <w:numFmt w:val="bullet"/>
      <w:lvlText w:val=""/>
      <w:lvlJc w:val="left"/>
      <w:pPr>
        <w:ind w:left="2160" w:hanging="360"/>
      </w:pPr>
      <w:rPr>
        <w:rFonts w:ascii="Wingdings" w:hAnsi="Wingdings" w:hint="default"/>
      </w:rPr>
    </w:lvl>
    <w:lvl w:ilvl="3" w:tplc="23CA6F4E">
      <w:start w:val="1"/>
      <w:numFmt w:val="bullet"/>
      <w:lvlText w:val=""/>
      <w:lvlJc w:val="left"/>
      <w:pPr>
        <w:ind w:left="2880" w:hanging="360"/>
      </w:pPr>
      <w:rPr>
        <w:rFonts w:ascii="Symbol" w:hAnsi="Symbol" w:hint="default"/>
      </w:rPr>
    </w:lvl>
    <w:lvl w:ilvl="4" w:tplc="66AEA1D6">
      <w:start w:val="1"/>
      <w:numFmt w:val="bullet"/>
      <w:lvlText w:val="o"/>
      <w:lvlJc w:val="left"/>
      <w:pPr>
        <w:ind w:left="3600" w:hanging="360"/>
      </w:pPr>
      <w:rPr>
        <w:rFonts w:ascii="Courier New" w:hAnsi="Courier New" w:hint="default"/>
      </w:rPr>
    </w:lvl>
    <w:lvl w:ilvl="5" w:tplc="3D7AD7BC">
      <w:start w:val="1"/>
      <w:numFmt w:val="bullet"/>
      <w:lvlText w:val=""/>
      <w:lvlJc w:val="left"/>
      <w:pPr>
        <w:ind w:left="4320" w:hanging="360"/>
      </w:pPr>
      <w:rPr>
        <w:rFonts w:ascii="Wingdings" w:hAnsi="Wingdings" w:hint="default"/>
      </w:rPr>
    </w:lvl>
    <w:lvl w:ilvl="6" w:tplc="CE82D2C0">
      <w:start w:val="1"/>
      <w:numFmt w:val="bullet"/>
      <w:lvlText w:val=""/>
      <w:lvlJc w:val="left"/>
      <w:pPr>
        <w:ind w:left="5040" w:hanging="360"/>
      </w:pPr>
      <w:rPr>
        <w:rFonts w:ascii="Symbol" w:hAnsi="Symbol" w:hint="default"/>
      </w:rPr>
    </w:lvl>
    <w:lvl w:ilvl="7" w:tplc="932A1788">
      <w:start w:val="1"/>
      <w:numFmt w:val="bullet"/>
      <w:lvlText w:val="o"/>
      <w:lvlJc w:val="left"/>
      <w:pPr>
        <w:ind w:left="5760" w:hanging="360"/>
      </w:pPr>
      <w:rPr>
        <w:rFonts w:ascii="Courier New" w:hAnsi="Courier New" w:hint="default"/>
      </w:rPr>
    </w:lvl>
    <w:lvl w:ilvl="8" w:tplc="03ECF0BE">
      <w:start w:val="1"/>
      <w:numFmt w:val="bullet"/>
      <w:lvlText w:val=""/>
      <w:lvlJc w:val="left"/>
      <w:pPr>
        <w:ind w:left="6480" w:hanging="360"/>
      </w:pPr>
      <w:rPr>
        <w:rFonts w:ascii="Wingdings" w:hAnsi="Wingdings" w:hint="default"/>
      </w:rPr>
    </w:lvl>
  </w:abstractNum>
  <w:abstractNum w:abstractNumId="34" w15:restartNumberingAfterBreak="0">
    <w:nsid w:val="7E7364FF"/>
    <w:multiLevelType w:val="hybridMultilevel"/>
    <w:tmpl w:val="A45E4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7AFBE1"/>
    <w:multiLevelType w:val="hybridMultilevel"/>
    <w:tmpl w:val="6F047ACA"/>
    <w:lvl w:ilvl="0" w:tplc="2D5C6718">
      <w:start w:val="1"/>
      <w:numFmt w:val="bullet"/>
      <w:lvlText w:val=""/>
      <w:lvlJc w:val="left"/>
      <w:pPr>
        <w:ind w:left="720" w:hanging="360"/>
      </w:pPr>
      <w:rPr>
        <w:rFonts w:ascii="Symbol" w:hAnsi="Symbol" w:hint="default"/>
      </w:rPr>
    </w:lvl>
    <w:lvl w:ilvl="1" w:tplc="8FC84DB4">
      <w:start w:val="1"/>
      <w:numFmt w:val="bullet"/>
      <w:lvlText w:val="o"/>
      <w:lvlJc w:val="left"/>
      <w:pPr>
        <w:ind w:left="1440" w:hanging="360"/>
      </w:pPr>
      <w:rPr>
        <w:rFonts w:ascii="Courier New" w:hAnsi="Courier New" w:hint="default"/>
      </w:rPr>
    </w:lvl>
    <w:lvl w:ilvl="2" w:tplc="4EAED190">
      <w:start w:val="1"/>
      <w:numFmt w:val="bullet"/>
      <w:lvlText w:val=""/>
      <w:lvlJc w:val="left"/>
      <w:pPr>
        <w:ind w:left="2160" w:hanging="360"/>
      </w:pPr>
      <w:rPr>
        <w:rFonts w:ascii="Wingdings" w:hAnsi="Wingdings" w:hint="default"/>
      </w:rPr>
    </w:lvl>
    <w:lvl w:ilvl="3" w:tplc="2FA65DAA">
      <w:start w:val="1"/>
      <w:numFmt w:val="bullet"/>
      <w:lvlText w:val=""/>
      <w:lvlJc w:val="left"/>
      <w:pPr>
        <w:ind w:left="2880" w:hanging="360"/>
      </w:pPr>
      <w:rPr>
        <w:rFonts w:ascii="Symbol" w:hAnsi="Symbol" w:hint="default"/>
      </w:rPr>
    </w:lvl>
    <w:lvl w:ilvl="4" w:tplc="BB8C70E4">
      <w:start w:val="1"/>
      <w:numFmt w:val="bullet"/>
      <w:lvlText w:val="o"/>
      <w:lvlJc w:val="left"/>
      <w:pPr>
        <w:ind w:left="3600" w:hanging="360"/>
      </w:pPr>
      <w:rPr>
        <w:rFonts w:ascii="Courier New" w:hAnsi="Courier New" w:hint="default"/>
      </w:rPr>
    </w:lvl>
    <w:lvl w:ilvl="5" w:tplc="5984B470">
      <w:start w:val="1"/>
      <w:numFmt w:val="bullet"/>
      <w:lvlText w:val=""/>
      <w:lvlJc w:val="left"/>
      <w:pPr>
        <w:ind w:left="4320" w:hanging="360"/>
      </w:pPr>
      <w:rPr>
        <w:rFonts w:ascii="Wingdings" w:hAnsi="Wingdings" w:hint="default"/>
      </w:rPr>
    </w:lvl>
    <w:lvl w:ilvl="6" w:tplc="BED0E52C">
      <w:start w:val="1"/>
      <w:numFmt w:val="bullet"/>
      <w:lvlText w:val=""/>
      <w:lvlJc w:val="left"/>
      <w:pPr>
        <w:ind w:left="5040" w:hanging="360"/>
      </w:pPr>
      <w:rPr>
        <w:rFonts w:ascii="Symbol" w:hAnsi="Symbol" w:hint="default"/>
      </w:rPr>
    </w:lvl>
    <w:lvl w:ilvl="7" w:tplc="4EEAEFC0">
      <w:start w:val="1"/>
      <w:numFmt w:val="bullet"/>
      <w:lvlText w:val="o"/>
      <w:lvlJc w:val="left"/>
      <w:pPr>
        <w:ind w:left="5760" w:hanging="360"/>
      </w:pPr>
      <w:rPr>
        <w:rFonts w:ascii="Courier New" w:hAnsi="Courier New" w:hint="default"/>
      </w:rPr>
    </w:lvl>
    <w:lvl w:ilvl="8" w:tplc="1E2CC742">
      <w:start w:val="1"/>
      <w:numFmt w:val="bullet"/>
      <w:lvlText w:val=""/>
      <w:lvlJc w:val="left"/>
      <w:pPr>
        <w:ind w:left="6480" w:hanging="360"/>
      </w:pPr>
      <w:rPr>
        <w:rFonts w:ascii="Wingdings" w:hAnsi="Wingdings" w:hint="default"/>
      </w:rPr>
    </w:lvl>
  </w:abstractNum>
  <w:num w:numId="1" w16cid:durableId="1930962472">
    <w:abstractNumId w:val="25"/>
  </w:num>
  <w:num w:numId="2" w16cid:durableId="982009261">
    <w:abstractNumId w:val="30"/>
  </w:num>
  <w:num w:numId="3" w16cid:durableId="84541663">
    <w:abstractNumId w:val="35"/>
  </w:num>
  <w:num w:numId="4" w16cid:durableId="415370275">
    <w:abstractNumId w:val="16"/>
  </w:num>
  <w:num w:numId="5" w16cid:durableId="881672369">
    <w:abstractNumId w:val="21"/>
  </w:num>
  <w:num w:numId="6" w16cid:durableId="1283269821">
    <w:abstractNumId w:val="6"/>
  </w:num>
  <w:num w:numId="7" w16cid:durableId="1347439339">
    <w:abstractNumId w:val="19"/>
  </w:num>
  <w:num w:numId="8" w16cid:durableId="799106065">
    <w:abstractNumId w:val="0"/>
  </w:num>
  <w:num w:numId="9" w16cid:durableId="514073649">
    <w:abstractNumId w:val="31"/>
  </w:num>
  <w:num w:numId="10" w16cid:durableId="988052922">
    <w:abstractNumId w:val="29"/>
  </w:num>
  <w:num w:numId="11" w16cid:durableId="1372194140">
    <w:abstractNumId w:val="27"/>
  </w:num>
  <w:num w:numId="12" w16cid:durableId="1249314827">
    <w:abstractNumId w:val="13"/>
  </w:num>
  <w:num w:numId="13" w16cid:durableId="364714739">
    <w:abstractNumId w:val="7"/>
  </w:num>
  <w:num w:numId="14" w16cid:durableId="735401372">
    <w:abstractNumId w:val="28"/>
  </w:num>
  <w:num w:numId="15" w16cid:durableId="529146865">
    <w:abstractNumId w:val="3"/>
  </w:num>
  <w:num w:numId="16" w16cid:durableId="1481339439">
    <w:abstractNumId w:val="12"/>
  </w:num>
  <w:num w:numId="17" w16cid:durableId="2047676244">
    <w:abstractNumId w:val="4"/>
  </w:num>
  <w:num w:numId="18" w16cid:durableId="616452983">
    <w:abstractNumId w:val="26"/>
  </w:num>
  <w:num w:numId="19" w16cid:durableId="462432871">
    <w:abstractNumId w:val="33"/>
  </w:num>
  <w:num w:numId="20" w16cid:durableId="2014799681">
    <w:abstractNumId w:val="10"/>
  </w:num>
  <w:num w:numId="21" w16cid:durableId="1400833865">
    <w:abstractNumId w:val="18"/>
  </w:num>
  <w:num w:numId="22" w16cid:durableId="1123816184">
    <w:abstractNumId w:val="32"/>
  </w:num>
  <w:num w:numId="23" w16cid:durableId="1423255741">
    <w:abstractNumId w:val="11"/>
  </w:num>
  <w:num w:numId="24" w16cid:durableId="1961759215">
    <w:abstractNumId w:val="9"/>
  </w:num>
  <w:num w:numId="25" w16cid:durableId="201523726">
    <w:abstractNumId w:val="20"/>
  </w:num>
  <w:num w:numId="26" w16cid:durableId="1286543576">
    <w:abstractNumId w:val="1"/>
  </w:num>
  <w:num w:numId="27" w16cid:durableId="1728844238">
    <w:abstractNumId w:val="23"/>
  </w:num>
  <w:num w:numId="28" w16cid:durableId="2112117151">
    <w:abstractNumId w:val="24"/>
  </w:num>
  <w:num w:numId="29" w16cid:durableId="214315111">
    <w:abstractNumId w:val="5"/>
  </w:num>
  <w:num w:numId="30" w16cid:durableId="1290630516">
    <w:abstractNumId w:val="8"/>
  </w:num>
  <w:num w:numId="31" w16cid:durableId="891649809">
    <w:abstractNumId w:val="34"/>
  </w:num>
  <w:num w:numId="32" w16cid:durableId="115609532">
    <w:abstractNumId w:val="17"/>
  </w:num>
  <w:num w:numId="33" w16cid:durableId="614021661">
    <w:abstractNumId w:val="15"/>
  </w:num>
  <w:num w:numId="34" w16cid:durableId="1662736598">
    <w:abstractNumId w:val="22"/>
  </w:num>
  <w:num w:numId="35" w16cid:durableId="745617222">
    <w:abstractNumId w:val="14"/>
  </w:num>
  <w:num w:numId="36" w16cid:durableId="5756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24982"/>
    <w:rsid w:val="00000E4C"/>
    <w:rsid w:val="0000300B"/>
    <w:rsid w:val="00005D0D"/>
    <w:rsid w:val="00011DCC"/>
    <w:rsid w:val="00020387"/>
    <w:rsid w:val="00024223"/>
    <w:rsid w:val="00030A7B"/>
    <w:rsid w:val="00042688"/>
    <w:rsid w:val="00042F93"/>
    <w:rsid w:val="00071A95"/>
    <w:rsid w:val="00076563"/>
    <w:rsid w:val="00090EFF"/>
    <w:rsid w:val="000A6AC8"/>
    <w:rsid w:val="000A7794"/>
    <w:rsid w:val="000A7FC1"/>
    <w:rsid w:val="000B5076"/>
    <w:rsid w:val="000C54B1"/>
    <w:rsid w:val="000D2AEB"/>
    <w:rsid w:val="000D3BD6"/>
    <w:rsid w:val="000E5102"/>
    <w:rsid w:val="000F1878"/>
    <w:rsid w:val="000F6AE7"/>
    <w:rsid w:val="001062F5"/>
    <w:rsid w:val="0012151D"/>
    <w:rsid w:val="00133F3A"/>
    <w:rsid w:val="001523CB"/>
    <w:rsid w:val="00152795"/>
    <w:rsid w:val="00154A2B"/>
    <w:rsid w:val="00161F6E"/>
    <w:rsid w:val="0016287E"/>
    <w:rsid w:val="00162D60"/>
    <w:rsid w:val="0017107C"/>
    <w:rsid w:val="0017525E"/>
    <w:rsid w:val="00186138"/>
    <w:rsid w:val="001A0FBF"/>
    <w:rsid w:val="001A38B4"/>
    <w:rsid w:val="001B06E7"/>
    <w:rsid w:val="001B5873"/>
    <w:rsid w:val="001C11EF"/>
    <w:rsid w:val="001C4EFB"/>
    <w:rsid w:val="001D5EC3"/>
    <w:rsid w:val="001D6095"/>
    <w:rsid w:val="001E3076"/>
    <w:rsid w:val="001E312A"/>
    <w:rsid w:val="001E41D5"/>
    <w:rsid w:val="001E4CF3"/>
    <w:rsid w:val="001F720D"/>
    <w:rsid w:val="002016EF"/>
    <w:rsid w:val="0020629B"/>
    <w:rsid w:val="00210CE6"/>
    <w:rsid w:val="0022247E"/>
    <w:rsid w:val="002259C8"/>
    <w:rsid w:val="00227C27"/>
    <w:rsid w:val="00237C09"/>
    <w:rsid w:val="002476CF"/>
    <w:rsid w:val="002650AC"/>
    <w:rsid w:val="0027476A"/>
    <w:rsid w:val="00281445"/>
    <w:rsid w:val="002879E1"/>
    <w:rsid w:val="002A5530"/>
    <w:rsid w:val="002A6201"/>
    <w:rsid w:val="002B7495"/>
    <w:rsid w:val="002C4C41"/>
    <w:rsid w:val="002C4E8F"/>
    <w:rsid w:val="002D1DD1"/>
    <w:rsid w:val="002D6322"/>
    <w:rsid w:val="002D7B05"/>
    <w:rsid w:val="00301A10"/>
    <w:rsid w:val="00307994"/>
    <w:rsid w:val="00312659"/>
    <w:rsid w:val="00316440"/>
    <w:rsid w:val="00324683"/>
    <w:rsid w:val="00331A9E"/>
    <w:rsid w:val="00335066"/>
    <w:rsid w:val="0034690E"/>
    <w:rsid w:val="00347D04"/>
    <w:rsid w:val="0035346B"/>
    <w:rsid w:val="00364991"/>
    <w:rsid w:val="0037521D"/>
    <w:rsid w:val="003753CD"/>
    <w:rsid w:val="003757D8"/>
    <w:rsid w:val="0038603E"/>
    <w:rsid w:val="00396BCE"/>
    <w:rsid w:val="003B039D"/>
    <w:rsid w:val="003B244C"/>
    <w:rsid w:val="003C56C1"/>
    <w:rsid w:val="003D1DAA"/>
    <w:rsid w:val="003D5142"/>
    <w:rsid w:val="003E128C"/>
    <w:rsid w:val="003E5C58"/>
    <w:rsid w:val="003F1B9C"/>
    <w:rsid w:val="003F31CE"/>
    <w:rsid w:val="003F618C"/>
    <w:rsid w:val="0040315D"/>
    <w:rsid w:val="004123F7"/>
    <w:rsid w:val="004133D3"/>
    <w:rsid w:val="004237BD"/>
    <w:rsid w:val="0042537B"/>
    <w:rsid w:val="00444213"/>
    <w:rsid w:val="004471CB"/>
    <w:rsid w:val="00453D2D"/>
    <w:rsid w:val="00455E57"/>
    <w:rsid w:val="00471875"/>
    <w:rsid w:val="00490696"/>
    <w:rsid w:val="00491C51"/>
    <w:rsid w:val="004A02A3"/>
    <w:rsid w:val="004A463B"/>
    <w:rsid w:val="004D30AE"/>
    <w:rsid w:val="004D689D"/>
    <w:rsid w:val="004F4FC4"/>
    <w:rsid w:val="004F713C"/>
    <w:rsid w:val="004F7D1C"/>
    <w:rsid w:val="00530827"/>
    <w:rsid w:val="00537C2C"/>
    <w:rsid w:val="00541ED4"/>
    <w:rsid w:val="00544755"/>
    <w:rsid w:val="00565FC9"/>
    <w:rsid w:val="005676BC"/>
    <w:rsid w:val="005727F7"/>
    <w:rsid w:val="005879DA"/>
    <w:rsid w:val="00592CC7"/>
    <w:rsid w:val="00594107"/>
    <w:rsid w:val="005A270B"/>
    <w:rsid w:val="005A399F"/>
    <w:rsid w:val="005B1E4B"/>
    <w:rsid w:val="005B46F9"/>
    <w:rsid w:val="005F3268"/>
    <w:rsid w:val="005FD83A"/>
    <w:rsid w:val="00600E73"/>
    <w:rsid w:val="00624431"/>
    <w:rsid w:val="00627E55"/>
    <w:rsid w:val="00627FD6"/>
    <w:rsid w:val="00633700"/>
    <w:rsid w:val="00637808"/>
    <w:rsid w:val="006407BF"/>
    <w:rsid w:val="00650DD7"/>
    <w:rsid w:val="0066078B"/>
    <w:rsid w:val="00673A29"/>
    <w:rsid w:val="006747F5"/>
    <w:rsid w:val="00677190"/>
    <w:rsid w:val="00680763"/>
    <w:rsid w:val="0068467E"/>
    <w:rsid w:val="00685590"/>
    <w:rsid w:val="00693F13"/>
    <w:rsid w:val="006A25E8"/>
    <w:rsid w:val="006A3EF0"/>
    <w:rsid w:val="006A5201"/>
    <w:rsid w:val="006A607C"/>
    <w:rsid w:val="006B598F"/>
    <w:rsid w:val="006D58F5"/>
    <w:rsid w:val="006E2D8D"/>
    <w:rsid w:val="006E6B39"/>
    <w:rsid w:val="006F6D81"/>
    <w:rsid w:val="00700854"/>
    <w:rsid w:val="00704EDB"/>
    <w:rsid w:val="00712266"/>
    <w:rsid w:val="00716DC9"/>
    <w:rsid w:val="0072074A"/>
    <w:rsid w:val="00745768"/>
    <w:rsid w:val="00750A9C"/>
    <w:rsid w:val="0075207F"/>
    <w:rsid w:val="00753CBB"/>
    <w:rsid w:val="007555CE"/>
    <w:rsid w:val="00762468"/>
    <w:rsid w:val="00766360"/>
    <w:rsid w:val="0078267E"/>
    <w:rsid w:val="00784653"/>
    <w:rsid w:val="0079189A"/>
    <w:rsid w:val="007A6D72"/>
    <w:rsid w:val="007C0644"/>
    <w:rsid w:val="007C2122"/>
    <w:rsid w:val="007C4B4D"/>
    <w:rsid w:val="007D3592"/>
    <w:rsid w:val="007F6EAF"/>
    <w:rsid w:val="00806D18"/>
    <w:rsid w:val="00807277"/>
    <w:rsid w:val="008106C9"/>
    <w:rsid w:val="00810CAC"/>
    <w:rsid w:val="00813E80"/>
    <w:rsid w:val="0082338C"/>
    <w:rsid w:val="00834CC3"/>
    <w:rsid w:val="008418DB"/>
    <w:rsid w:val="008467CB"/>
    <w:rsid w:val="00854F01"/>
    <w:rsid w:val="00861075"/>
    <w:rsid w:val="008611EC"/>
    <w:rsid w:val="00872789"/>
    <w:rsid w:val="00881D81"/>
    <w:rsid w:val="00882191"/>
    <w:rsid w:val="008849BA"/>
    <w:rsid w:val="008854D1"/>
    <w:rsid w:val="0088657A"/>
    <w:rsid w:val="008868E6"/>
    <w:rsid w:val="00887FD9"/>
    <w:rsid w:val="00892D7C"/>
    <w:rsid w:val="008B31BC"/>
    <w:rsid w:val="008B5020"/>
    <w:rsid w:val="008E1618"/>
    <w:rsid w:val="008E4C4C"/>
    <w:rsid w:val="008F2141"/>
    <w:rsid w:val="008F632A"/>
    <w:rsid w:val="00902A06"/>
    <w:rsid w:val="00906B3A"/>
    <w:rsid w:val="0091727A"/>
    <w:rsid w:val="009209FB"/>
    <w:rsid w:val="009348C6"/>
    <w:rsid w:val="00937926"/>
    <w:rsid w:val="00940AC3"/>
    <w:rsid w:val="009414C4"/>
    <w:rsid w:val="00941EB6"/>
    <w:rsid w:val="009439A4"/>
    <w:rsid w:val="00951670"/>
    <w:rsid w:val="00963E40"/>
    <w:rsid w:val="00964D2F"/>
    <w:rsid w:val="00965F7E"/>
    <w:rsid w:val="009745A8"/>
    <w:rsid w:val="00981DE7"/>
    <w:rsid w:val="0098400B"/>
    <w:rsid w:val="00990763"/>
    <w:rsid w:val="009942A0"/>
    <w:rsid w:val="009B5B6C"/>
    <w:rsid w:val="009B6BF2"/>
    <w:rsid w:val="009D2FD3"/>
    <w:rsid w:val="009D4817"/>
    <w:rsid w:val="009D4AFF"/>
    <w:rsid w:val="009E047A"/>
    <w:rsid w:val="009E0EAD"/>
    <w:rsid w:val="009F1100"/>
    <w:rsid w:val="009F3382"/>
    <w:rsid w:val="00A00439"/>
    <w:rsid w:val="00A01D0A"/>
    <w:rsid w:val="00A03A78"/>
    <w:rsid w:val="00A128A1"/>
    <w:rsid w:val="00A27AE7"/>
    <w:rsid w:val="00A316AD"/>
    <w:rsid w:val="00A50231"/>
    <w:rsid w:val="00A51ACF"/>
    <w:rsid w:val="00A54D6B"/>
    <w:rsid w:val="00A60225"/>
    <w:rsid w:val="00A71E06"/>
    <w:rsid w:val="00A83964"/>
    <w:rsid w:val="00A92037"/>
    <w:rsid w:val="00A934D4"/>
    <w:rsid w:val="00A93FB3"/>
    <w:rsid w:val="00AA1A09"/>
    <w:rsid w:val="00AB03B4"/>
    <w:rsid w:val="00AB2391"/>
    <w:rsid w:val="00AB7032"/>
    <w:rsid w:val="00AC390B"/>
    <w:rsid w:val="00AD53C1"/>
    <w:rsid w:val="00B0785B"/>
    <w:rsid w:val="00B37711"/>
    <w:rsid w:val="00B450E4"/>
    <w:rsid w:val="00B54155"/>
    <w:rsid w:val="00B54407"/>
    <w:rsid w:val="00B5762A"/>
    <w:rsid w:val="00B71818"/>
    <w:rsid w:val="00B771EE"/>
    <w:rsid w:val="00B835D6"/>
    <w:rsid w:val="00BA2C21"/>
    <w:rsid w:val="00BC09C6"/>
    <w:rsid w:val="00BC5484"/>
    <w:rsid w:val="00BD1C3A"/>
    <w:rsid w:val="00BE0E03"/>
    <w:rsid w:val="00BE1A2A"/>
    <w:rsid w:val="00BE76BA"/>
    <w:rsid w:val="00BF0AAB"/>
    <w:rsid w:val="00BF494D"/>
    <w:rsid w:val="00C1585D"/>
    <w:rsid w:val="00C17E4F"/>
    <w:rsid w:val="00C221C8"/>
    <w:rsid w:val="00C35845"/>
    <w:rsid w:val="00C3C7D6"/>
    <w:rsid w:val="00C431A9"/>
    <w:rsid w:val="00C55B80"/>
    <w:rsid w:val="00C8568D"/>
    <w:rsid w:val="00C85F5B"/>
    <w:rsid w:val="00C9236F"/>
    <w:rsid w:val="00C961C5"/>
    <w:rsid w:val="00CA57F2"/>
    <w:rsid w:val="00CA78A1"/>
    <w:rsid w:val="00CB1A59"/>
    <w:rsid w:val="00CB7C6D"/>
    <w:rsid w:val="00CC0212"/>
    <w:rsid w:val="00CC23D3"/>
    <w:rsid w:val="00CC5B70"/>
    <w:rsid w:val="00CD1F3B"/>
    <w:rsid w:val="00CF5497"/>
    <w:rsid w:val="00D000CC"/>
    <w:rsid w:val="00D00A19"/>
    <w:rsid w:val="00D106E9"/>
    <w:rsid w:val="00D14137"/>
    <w:rsid w:val="00D2205D"/>
    <w:rsid w:val="00D23B4A"/>
    <w:rsid w:val="00D26E60"/>
    <w:rsid w:val="00D30DED"/>
    <w:rsid w:val="00D345E9"/>
    <w:rsid w:val="00D3506C"/>
    <w:rsid w:val="00D36658"/>
    <w:rsid w:val="00D40310"/>
    <w:rsid w:val="00D5207D"/>
    <w:rsid w:val="00D64BD3"/>
    <w:rsid w:val="00D65068"/>
    <w:rsid w:val="00D770EB"/>
    <w:rsid w:val="00D87DF8"/>
    <w:rsid w:val="00D900F5"/>
    <w:rsid w:val="00DB1A3C"/>
    <w:rsid w:val="00DE094D"/>
    <w:rsid w:val="00DE6F94"/>
    <w:rsid w:val="00DF3C97"/>
    <w:rsid w:val="00E069A2"/>
    <w:rsid w:val="00E10F58"/>
    <w:rsid w:val="00E24D4C"/>
    <w:rsid w:val="00E41C49"/>
    <w:rsid w:val="00E56F28"/>
    <w:rsid w:val="00E60BD9"/>
    <w:rsid w:val="00E6220C"/>
    <w:rsid w:val="00E62767"/>
    <w:rsid w:val="00E7216C"/>
    <w:rsid w:val="00E731F2"/>
    <w:rsid w:val="00E86C0F"/>
    <w:rsid w:val="00EA3804"/>
    <w:rsid w:val="00EA66C5"/>
    <w:rsid w:val="00EB452E"/>
    <w:rsid w:val="00EC49B3"/>
    <w:rsid w:val="00EC5206"/>
    <w:rsid w:val="00EC6706"/>
    <w:rsid w:val="00EE3A8D"/>
    <w:rsid w:val="00EE5847"/>
    <w:rsid w:val="00EF0666"/>
    <w:rsid w:val="00EF3B71"/>
    <w:rsid w:val="00F04C0B"/>
    <w:rsid w:val="00F14FE2"/>
    <w:rsid w:val="00F155C9"/>
    <w:rsid w:val="00F25198"/>
    <w:rsid w:val="00F25E67"/>
    <w:rsid w:val="00F32488"/>
    <w:rsid w:val="00F35F82"/>
    <w:rsid w:val="00F3710E"/>
    <w:rsid w:val="00F4098E"/>
    <w:rsid w:val="00F455FD"/>
    <w:rsid w:val="00F47953"/>
    <w:rsid w:val="00F47ADA"/>
    <w:rsid w:val="00F5051F"/>
    <w:rsid w:val="00F5150B"/>
    <w:rsid w:val="00F51969"/>
    <w:rsid w:val="00F57224"/>
    <w:rsid w:val="00F5749D"/>
    <w:rsid w:val="00F65912"/>
    <w:rsid w:val="00F70B59"/>
    <w:rsid w:val="00F75DD8"/>
    <w:rsid w:val="00F81C72"/>
    <w:rsid w:val="00F93C6D"/>
    <w:rsid w:val="00FB461C"/>
    <w:rsid w:val="00FB4C5C"/>
    <w:rsid w:val="00FC654E"/>
    <w:rsid w:val="00FF0493"/>
    <w:rsid w:val="00FF4165"/>
    <w:rsid w:val="014BC25C"/>
    <w:rsid w:val="01574AAF"/>
    <w:rsid w:val="0177DDDD"/>
    <w:rsid w:val="01C83FB7"/>
    <w:rsid w:val="01E536CD"/>
    <w:rsid w:val="023B8A26"/>
    <w:rsid w:val="027FCD28"/>
    <w:rsid w:val="0282FC8A"/>
    <w:rsid w:val="02FB8EF1"/>
    <w:rsid w:val="0302013D"/>
    <w:rsid w:val="030CD549"/>
    <w:rsid w:val="0318E3F2"/>
    <w:rsid w:val="035907C8"/>
    <w:rsid w:val="037F8A57"/>
    <w:rsid w:val="039FA9D4"/>
    <w:rsid w:val="040C06F4"/>
    <w:rsid w:val="0419D3AE"/>
    <w:rsid w:val="0508E9F1"/>
    <w:rsid w:val="0594D4D1"/>
    <w:rsid w:val="05A6D50A"/>
    <w:rsid w:val="05B343B0"/>
    <w:rsid w:val="05D63589"/>
    <w:rsid w:val="06490B49"/>
    <w:rsid w:val="06667FC7"/>
    <w:rsid w:val="0677229A"/>
    <w:rsid w:val="0681BEB8"/>
    <w:rsid w:val="068ADD15"/>
    <w:rsid w:val="06AC64ED"/>
    <w:rsid w:val="0747FD0D"/>
    <w:rsid w:val="079AD530"/>
    <w:rsid w:val="07D9E5A6"/>
    <w:rsid w:val="07DAF223"/>
    <w:rsid w:val="07F4AFA3"/>
    <w:rsid w:val="081E894E"/>
    <w:rsid w:val="087720AD"/>
    <w:rsid w:val="08AEB504"/>
    <w:rsid w:val="08E01E92"/>
    <w:rsid w:val="08E72BBF"/>
    <w:rsid w:val="09239B8B"/>
    <w:rsid w:val="0954115A"/>
    <w:rsid w:val="09580728"/>
    <w:rsid w:val="09A347EE"/>
    <w:rsid w:val="09EF7CBD"/>
    <w:rsid w:val="0A1C6EC7"/>
    <w:rsid w:val="0A6A2618"/>
    <w:rsid w:val="0A7518CC"/>
    <w:rsid w:val="0AC5A123"/>
    <w:rsid w:val="0B043410"/>
    <w:rsid w:val="0B424627"/>
    <w:rsid w:val="0B700AF6"/>
    <w:rsid w:val="0B7268C0"/>
    <w:rsid w:val="0BD54C87"/>
    <w:rsid w:val="0C1B72D0"/>
    <w:rsid w:val="0C460D26"/>
    <w:rsid w:val="0C81F2AB"/>
    <w:rsid w:val="0C8BB87E"/>
    <w:rsid w:val="0CAE733D"/>
    <w:rsid w:val="0D333D8E"/>
    <w:rsid w:val="0D937B5D"/>
    <w:rsid w:val="0DE072B8"/>
    <w:rsid w:val="0E292965"/>
    <w:rsid w:val="0E42DA82"/>
    <w:rsid w:val="0E58B6BA"/>
    <w:rsid w:val="0E78E6B8"/>
    <w:rsid w:val="0EB45F4D"/>
    <w:rsid w:val="0ED3A247"/>
    <w:rsid w:val="0F049BB2"/>
    <w:rsid w:val="0F26A50B"/>
    <w:rsid w:val="0F650049"/>
    <w:rsid w:val="0FA751D0"/>
    <w:rsid w:val="0FAD249C"/>
    <w:rsid w:val="10586155"/>
    <w:rsid w:val="106B4EBF"/>
    <w:rsid w:val="10935E11"/>
    <w:rsid w:val="109A0D40"/>
    <w:rsid w:val="10A7F793"/>
    <w:rsid w:val="10BFC8FC"/>
    <w:rsid w:val="10C017EE"/>
    <w:rsid w:val="10DC6B89"/>
    <w:rsid w:val="10E9D79E"/>
    <w:rsid w:val="10FE1ACF"/>
    <w:rsid w:val="112290E1"/>
    <w:rsid w:val="1158B17D"/>
    <w:rsid w:val="11B44B55"/>
    <w:rsid w:val="1235D46C"/>
    <w:rsid w:val="124FDF98"/>
    <w:rsid w:val="129C2E73"/>
    <w:rsid w:val="12CF2F3E"/>
    <w:rsid w:val="133A95B9"/>
    <w:rsid w:val="13644F89"/>
    <w:rsid w:val="13E15518"/>
    <w:rsid w:val="14257D16"/>
    <w:rsid w:val="144A24AD"/>
    <w:rsid w:val="145C51BF"/>
    <w:rsid w:val="145DB1EA"/>
    <w:rsid w:val="14D8C91B"/>
    <w:rsid w:val="14E984E9"/>
    <w:rsid w:val="14F4E5B0"/>
    <w:rsid w:val="15031685"/>
    <w:rsid w:val="150AE546"/>
    <w:rsid w:val="1569F91C"/>
    <w:rsid w:val="15B065A0"/>
    <w:rsid w:val="15FB2D1A"/>
    <w:rsid w:val="1622AE76"/>
    <w:rsid w:val="16332D6F"/>
    <w:rsid w:val="16AE7C58"/>
    <w:rsid w:val="16BB4789"/>
    <w:rsid w:val="16D4B2B5"/>
    <w:rsid w:val="16FECAEF"/>
    <w:rsid w:val="173981CE"/>
    <w:rsid w:val="1777C9E7"/>
    <w:rsid w:val="17DDFA30"/>
    <w:rsid w:val="17FB8F72"/>
    <w:rsid w:val="184C0738"/>
    <w:rsid w:val="18B138EA"/>
    <w:rsid w:val="18CCB904"/>
    <w:rsid w:val="191C538E"/>
    <w:rsid w:val="1983476E"/>
    <w:rsid w:val="19C970D1"/>
    <w:rsid w:val="19DA4914"/>
    <w:rsid w:val="19E23CA9"/>
    <w:rsid w:val="1A21BC8D"/>
    <w:rsid w:val="1A6DF0BE"/>
    <w:rsid w:val="1AADC373"/>
    <w:rsid w:val="1ACD6D60"/>
    <w:rsid w:val="1B878377"/>
    <w:rsid w:val="1B8940C9"/>
    <w:rsid w:val="1BA6A871"/>
    <w:rsid w:val="1BAB13A5"/>
    <w:rsid w:val="1BC6B873"/>
    <w:rsid w:val="1BC93577"/>
    <w:rsid w:val="1C17F095"/>
    <w:rsid w:val="1C377263"/>
    <w:rsid w:val="1C3D72E1"/>
    <w:rsid w:val="1CDDBC74"/>
    <w:rsid w:val="1CF4CCA7"/>
    <w:rsid w:val="1D0F4F51"/>
    <w:rsid w:val="1D24EEE7"/>
    <w:rsid w:val="1D3B21D0"/>
    <w:rsid w:val="1D9B1B38"/>
    <w:rsid w:val="1DB55D58"/>
    <w:rsid w:val="1DB78FC6"/>
    <w:rsid w:val="1DD67F62"/>
    <w:rsid w:val="1E2E2758"/>
    <w:rsid w:val="1E8032D5"/>
    <w:rsid w:val="1E87BC30"/>
    <w:rsid w:val="1EA40516"/>
    <w:rsid w:val="1EC4F9F2"/>
    <w:rsid w:val="1EC71099"/>
    <w:rsid w:val="1ED1F543"/>
    <w:rsid w:val="1F2D1077"/>
    <w:rsid w:val="1F743A84"/>
    <w:rsid w:val="1FDD2490"/>
    <w:rsid w:val="1FF5A46F"/>
    <w:rsid w:val="1FF9D3FD"/>
    <w:rsid w:val="201DAA38"/>
    <w:rsid w:val="20260630"/>
    <w:rsid w:val="202A4831"/>
    <w:rsid w:val="203256BE"/>
    <w:rsid w:val="206D73AD"/>
    <w:rsid w:val="209EE3F5"/>
    <w:rsid w:val="20A5EEF3"/>
    <w:rsid w:val="20AF8D52"/>
    <w:rsid w:val="2175472C"/>
    <w:rsid w:val="2176429D"/>
    <w:rsid w:val="218932F9"/>
    <w:rsid w:val="21944704"/>
    <w:rsid w:val="21B53D84"/>
    <w:rsid w:val="22176237"/>
    <w:rsid w:val="223F0861"/>
    <w:rsid w:val="2240B50A"/>
    <w:rsid w:val="229FA20A"/>
    <w:rsid w:val="22DBD54E"/>
    <w:rsid w:val="22F11B0F"/>
    <w:rsid w:val="22FCC52E"/>
    <w:rsid w:val="230C25E4"/>
    <w:rsid w:val="233F6264"/>
    <w:rsid w:val="2344B9C3"/>
    <w:rsid w:val="234EEDDF"/>
    <w:rsid w:val="23E43707"/>
    <w:rsid w:val="23F04B56"/>
    <w:rsid w:val="23FE0335"/>
    <w:rsid w:val="241FE4E8"/>
    <w:rsid w:val="24509322"/>
    <w:rsid w:val="245EAD45"/>
    <w:rsid w:val="2497B503"/>
    <w:rsid w:val="24A54BD1"/>
    <w:rsid w:val="24BF2F01"/>
    <w:rsid w:val="2530E213"/>
    <w:rsid w:val="25CD8BB2"/>
    <w:rsid w:val="264285C8"/>
    <w:rsid w:val="26BA7869"/>
    <w:rsid w:val="26EAC588"/>
    <w:rsid w:val="2752B2CB"/>
    <w:rsid w:val="275BBF91"/>
    <w:rsid w:val="27AE2164"/>
    <w:rsid w:val="27C30AFF"/>
    <w:rsid w:val="282500D0"/>
    <w:rsid w:val="28CB9AD0"/>
    <w:rsid w:val="28E1F406"/>
    <w:rsid w:val="29058EB1"/>
    <w:rsid w:val="29074916"/>
    <w:rsid w:val="2913E4C7"/>
    <w:rsid w:val="295F7270"/>
    <w:rsid w:val="2981E96C"/>
    <w:rsid w:val="29A2FAB9"/>
    <w:rsid w:val="29FFD537"/>
    <w:rsid w:val="2A493D65"/>
    <w:rsid w:val="2A7BCF3E"/>
    <w:rsid w:val="2AC7B9AC"/>
    <w:rsid w:val="2B1EE36D"/>
    <w:rsid w:val="2B93142A"/>
    <w:rsid w:val="2B9489EA"/>
    <w:rsid w:val="2B95F483"/>
    <w:rsid w:val="2B9ECE34"/>
    <w:rsid w:val="2BB26E3D"/>
    <w:rsid w:val="2BCE023B"/>
    <w:rsid w:val="2BDFCDE4"/>
    <w:rsid w:val="2C0846C3"/>
    <w:rsid w:val="2C0FE980"/>
    <w:rsid w:val="2C1F7A14"/>
    <w:rsid w:val="2C415C69"/>
    <w:rsid w:val="2C450AFF"/>
    <w:rsid w:val="2C6E9343"/>
    <w:rsid w:val="2C98650D"/>
    <w:rsid w:val="2D12E5D4"/>
    <w:rsid w:val="2D22497F"/>
    <w:rsid w:val="2D30E138"/>
    <w:rsid w:val="2D3CEE1B"/>
    <w:rsid w:val="2D55EA70"/>
    <w:rsid w:val="2D97E3D3"/>
    <w:rsid w:val="2DABB348"/>
    <w:rsid w:val="2E0D3EEC"/>
    <w:rsid w:val="2E40DE97"/>
    <w:rsid w:val="2E57216C"/>
    <w:rsid w:val="2E62709C"/>
    <w:rsid w:val="2E95AFB2"/>
    <w:rsid w:val="2EDC55C1"/>
    <w:rsid w:val="2EDFA028"/>
    <w:rsid w:val="2EE9DE9E"/>
    <w:rsid w:val="2F4452CC"/>
    <w:rsid w:val="2FA576C1"/>
    <w:rsid w:val="300B77C0"/>
    <w:rsid w:val="306C1AB0"/>
    <w:rsid w:val="309E0EC9"/>
    <w:rsid w:val="30B1F355"/>
    <w:rsid w:val="30B91878"/>
    <w:rsid w:val="311C8947"/>
    <w:rsid w:val="3129A5F1"/>
    <w:rsid w:val="31549D87"/>
    <w:rsid w:val="31A4AFBA"/>
    <w:rsid w:val="31E1CC98"/>
    <w:rsid w:val="32055EAC"/>
    <w:rsid w:val="32066ED3"/>
    <w:rsid w:val="32181EA5"/>
    <w:rsid w:val="321DE3BA"/>
    <w:rsid w:val="32353201"/>
    <w:rsid w:val="323A383A"/>
    <w:rsid w:val="3258E224"/>
    <w:rsid w:val="32A418FB"/>
    <w:rsid w:val="331F6AE4"/>
    <w:rsid w:val="337B2D6F"/>
    <w:rsid w:val="33B3A567"/>
    <w:rsid w:val="33F40AF3"/>
    <w:rsid w:val="34055DCC"/>
    <w:rsid w:val="3421C9EA"/>
    <w:rsid w:val="3453DE26"/>
    <w:rsid w:val="3462BAEE"/>
    <w:rsid w:val="34DC3167"/>
    <w:rsid w:val="3552D7F4"/>
    <w:rsid w:val="3556C820"/>
    <w:rsid w:val="35713CC3"/>
    <w:rsid w:val="35A182FF"/>
    <w:rsid w:val="35F09FC7"/>
    <w:rsid w:val="366DEB07"/>
    <w:rsid w:val="3673028C"/>
    <w:rsid w:val="36BC1CF4"/>
    <w:rsid w:val="370CEA3F"/>
    <w:rsid w:val="3720FA63"/>
    <w:rsid w:val="37270D37"/>
    <w:rsid w:val="3727D4B8"/>
    <w:rsid w:val="3742D138"/>
    <w:rsid w:val="37510695"/>
    <w:rsid w:val="37558719"/>
    <w:rsid w:val="37DFC90A"/>
    <w:rsid w:val="3855B4F2"/>
    <w:rsid w:val="38781CDB"/>
    <w:rsid w:val="38866770"/>
    <w:rsid w:val="3892129E"/>
    <w:rsid w:val="3898B1C5"/>
    <w:rsid w:val="3906473B"/>
    <w:rsid w:val="390BED9D"/>
    <w:rsid w:val="3914C0E5"/>
    <w:rsid w:val="394A21CF"/>
    <w:rsid w:val="396C622C"/>
    <w:rsid w:val="396D291D"/>
    <w:rsid w:val="3971E382"/>
    <w:rsid w:val="39958D75"/>
    <w:rsid w:val="39CC2C85"/>
    <w:rsid w:val="3A0C9119"/>
    <w:rsid w:val="3A1B251D"/>
    <w:rsid w:val="3A26F800"/>
    <w:rsid w:val="3A49C88E"/>
    <w:rsid w:val="3A94CD8C"/>
    <w:rsid w:val="3AA1AB7F"/>
    <w:rsid w:val="3AC3163A"/>
    <w:rsid w:val="3B2AB286"/>
    <w:rsid w:val="3B330775"/>
    <w:rsid w:val="3B795D5A"/>
    <w:rsid w:val="3B866CF9"/>
    <w:rsid w:val="3B8EAC4E"/>
    <w:rsid w:val="3B9E8944"/>
    <w:rsid w:val="3BA8B92C"/>
    <w:rsid w:val="3BFDB313"/>
    <w:rsid w:val="3C525DCA"/>
    <w:rsid w:val="3C59928D"/>
    <w:rsid w:val="3C5C7191"/>
    <w:rsid w:val="3C635E3A"/>
    <w:rsid w:val="3CC258D1"/>
    <w:rsid w:val="3D3B91AA"/>
    <w:rsid w:val="3D7FC167"/>
    <w:rsid w:val="3DB9ED5A"/>
    <w:rsid w:val="3DBFC7F2"/>
    <w:rsid w:val="3DF2861B"/>
    <w:rsid w:val="3DF9BEB6"/>
    <w:rsid w:val="3E049FAE"/>
    <w:rsid w:val="3E04E110"/>
    <w:rsid w:val="3E29A4DD"/>
    <w:rsid w:val="3E98291A"/>
    <w:rsid w:val="3EBA8DFB"/>
    <w:rsid w:val="3EDB8906"/>
    <w:rsid w:val="3EE0D8A2"/>
    <w:rsid w:val="3F1D27EB"/>
    <w:rsid w:val="3F24F516"/>
    <w:rsid w:val="3FA97097"/>
    <w:rsid w:val="3FE06A06"/>
    <w:rsid w:val="3FF5E012"/>
    <w:rsid w:val="3FFAD469"/>
    <w:rsid w:val="401F8245"/>
    <w:rsid w:val="40351048"/>
    <w:rsid w:val="40E83281"/>
    <w:rsid w:val="417EBA4D"/>
    <w:rsid w:val="41BADDC2"/>
    <w:rsid w:val="422BD7E4"/>
    <w:rsid w:val="4237700B"/>
    <w:rsid w:val="42436998"/>
    <w:rsid w:val="4253C34D"/>
    <w:rsid w:val="427AF9FD"/>
    <w:rsid w:val="428579C8"/>
    <w:rsid w:val="428F1F10"/>
    <w:rsid w:val="438E65A9"/>
    <w:rsid w:val="43D017CF"/>
    <w:rsid w:val="43E26C11"/>
    <w:rsid w:val="43F9B53B"/>
    <w:rsid w:val="445E915D"/>
    <w:rsid w:val="44A4D32D"/>
    <w:rsid w:val="44F03BBE"/>
    <w:rsid w:val="451506B2"/>
    <w:rsid w:val="453DA562"/>
    <w:rsid w:val="45AC1802"/>
    <w:rsid w:val="45DE384F"/>
    <w:rsid w:val="4609BD32"/>
    <w:rsid w:val="4646E1DE"/>
    <w:rsid w:val="469D9AF4"/>
    <w:rsid w:val="46AC8360"/>
    <w:rsid w:val="46B5DDEC"/>
    <w:rsid w:val="46BA14DD"/>
    <w:rsid w:val="46BE8670"/>
    <w:rsid w:val="46C1B97F"/>
    <w:rsid w:val="46E19447"/>
    <w:rsid w:val="46F45DBB"/>
    <w:rsid w:val="4709AF5F"/>
    <w:rsid w:val="4733A6D9"/>
    <w:rsid w:val="47C220A6"/>
    <w:rsid w:val="4835A39C"/>
    <w:rsid w:val="484DD238"/>
    <w:rsid w:val="485259DC"/>
    <w:rsid w:val="485E0D6A"/>
    <w:rsid w:val="4889738D"/>
    <w:rsid w:val="49320C07"/>
    <w:rsid w:val="49464246"/>
    <w:rsid w:val="4969874B"/>
    <w:rsid w:val="496BE758"/>
    <w:rsid w:val="498DCD4F"/>
    <w:rsid w:val="499932E0"/>
    <w:rsid w:val="49CC3D9E"/>
    <w:rsid w:val="49D2E2FB"/>
    <w:rsid w:val="4A303F4E"/>
    <w:rsid w:val="4A3FE15A"/>
    <w:rsid w:val="4A51BACC"/>
    <w:rsid w:val="4A59FD5A"/>
    <w:rsid w:val="4A6D6A48"/>
    <w:rsid w:val="4A82A116"/>
    <w:rsid w:val="4AA1DEC5"/>
    <w:rsid w:val="4AA3F53C"/>
    <w:rsid w:val="4ACB2935"/>
    <w:rsid w:val="4AD338A9"/>
    <w:rsid w:val="4B39D132"/>
    <w:rsid w:val="4B6ABB8F"/>
    <w:rsid w:val="4BC0B1CA"/>
    <w:rsid w:val="4BCC9E70"/>
    <w:rsid w:val="4BEE6116"/>
    <w:rsid w:val="4C6C5824"/>
    <w:rsid w:val="4C859882"/>
    <w:rsid w:val="4C9DF288"/>
    <w:rsid w:val="4CF22CD1"/>
    <w:rsid w:val="4D07FD20"/>
    <w:rsid w:val="4D3AAEB5"/>
    <w:rsid w:val="4D3BF010"/>
    <w:rsid w:val="4DC4569A"/>
    <w:rsid w:val="4DDC6C43"/>
    <w:rsid w:val="4E120421"/>
    <w:rsid w:val="4E321EDB"/>
    <w:rsid w:val="4E9CF7A2"/>
    <w:rsid w:val="4EEF6347"/>
    <w:rsid w:val="4F3849BA"/>
    <w:rsid w:val="4F4D5272"/>
    <w:rsid w:val="4FF8150B"/>
    <w:rsid w:val="507E76C3"/>
    <w:rsid w:val="50A5D6B7"/>
    <w:rsid w:val="51096549"/>
    <w:rsid w:val="51097B43"/>
    <w:rsid w:val="51109A3A"/>
    <w:rsid w:val="51161136"/>
    <w:rsid w:val="5155B628"/>
    <w:rsid w:val="51A641EC"/>
    <w:rsid w:val="51CAA001"/>
    <w:rsid w:val="51E0CEFA"/>
    <w:rsid w:val="51E2F446"/>
    <w:rsid w:val="51FC71E8"/>
    <w:rsid w:val="520C9565"/>
    <w:rsid w:val="527C0F53"/>
    <w:rsid w:val="52B10BF0"/>
    <w:rsid w:val="52E0684A"/>
    <w:rsid w:val="53A57F92"/>
    <w:rsid w:val="53C10FF6"/>
    <w:rsid w:val="53D277DD"/>
    <w:rsid w:val="53DD0F09"/>
    <w:rsid w:val="5468CC0A"/>
    <w:rsid w:val="5474A24E"/>
    <w:rsid w:val="54C24A55"/>
    <w:rsid w:val="55309D0B"/>
    <w:rsid w:val="55574507"/>
    <w:rsid w:val="558FF34A"/>
    <w:rsid w:val="5596C541"/>
    <w:rsid w:val="559E9D87"/>
    <w:rsid w:val="55A71354"/>
    <w:rsid w:val="55B55509"/>
    <w:rsid w:val="5604B2D4"/>
    <w:rsid w:val="56081211"/>
    <w:rsid w:val="561B16E1"/>
    <w:rsid w:val="5697AEE6"/>
    <w:rsid w:val="56D19F8D"/>
    <w:rsid w:val="56D636D0"/>
    <w:rsid w:val="56ED419A"/>
    <w:rsid w:val="56FA1644"/>
    <w:rsid w:val="5707136B"/>
    <w:rsid w:val="5732115A"/>
    <w:rsid w:val="57474CDF"/>
    <w:rsid w:val="5787D9C3"/>
    <w:rsid w:val="57BBDEED"/>
    <w:rsid w:val="57D0B65D"/>
    <w:rsid w:val="57D558DD"/>
    <w:rsid w:val="58065858"/>
    <w:rsid w:val="58267D62"/>
    <w:rsid w:val="5844F1FD"/>
    <w:rsid w:val="58777C94"/>
    <w:rsid w:val="58E6D705"/>
    <w:rsid w:val="58F9E17F"/>
    <w:rsid w:val="59283C86"/>
    <w:rsid w:val="5951B36F"/>
    <w:rsid w:val="599C11E8"/>
    <w:rsid w:val="59CD7E4B"/>
    <w:rsid w:val="5A12F9D0"/>
    <w:rsid w:val="5B04F16F"/>
    <w:rsid w:val="5B209DF2"/>
    <w:rsid w:val="5B2D430A"/>
    <w:rsid w:val="5B6733B9"/>
    <w:rsid w:val="5B97798A"/>
    <w:rsid w:val="5B9ECA0A"/>
    <w:rsid w:val="5BA55416"/>
    <w:rsid w:val="5C109EBE"/>
    <w:rsid w:val="5C1EBD0A"/>
    <w:rsid w:val="5C322CFB"/>
    <w:rsid w:val="5C49A6D0"/>
    <w:rsid w:val="5C5A9F93"/>
    <w:rsid w:val="5C760427"/>
    <w:rsid w:val="5D1CC9D8"/>
    <w:rsid w:val="5D39CC56"/>
    <w:rsid w:val="5D712BAF"/>
    <w:rsid w:val="5D83C948"/>
    <w:rsid w:val="5D85E5B4"/>
    <w:rsid w:val="5DD38B46"/>
    <w:rsid w:val="5E30B359"/>
    <w:rsid w:val="5E494724"/>
    <w:rsid w:val="5E80934C"/>
    <w:rsid w:val="5E9B3230"/>
    <w:rsid w:val="5F1234D0"/>
    <w:rsid w:val="5F3B30B7"/>
    <w:rsid w:val="5F43CC04"/>
    <w:rsid w:val="5F60E73B"/>
    <w:rsid w:val="5FEE64EB"/>
    <w:rsid w:val="601B24DE"/>
    <w:rsid w:val="60544A96"/>
    <w:rsid w:val="60EBC43C"/>
    <w:rsid w:val="6114E95D"/>
    <w:rsid w:val="611CDA15"/>
    <w:rsid w:val="61251ECB"/>
    <w:rsid w:val="61333C1C"/>
    <w:rsid w:val="61348CF3"/>
    <w:rsid w:val="6156BCC4"/>
    <w:rsid w:val="61576788"/>
    <w:rsid w:val="6166B378"/>
    <w:rsid w:val="61BB4988"/>
    <w:rsid w:val="61D7709F"/>
    <w:rsid w:val="61F3F865"/>
    <w:rsid w:val="625C4FD2"/>
    <w:rsid w:val="6288E0B8"/>
    <w:rsid w:val="6292B03E"/>
    <w:rsid w:val="62BA5A42"/>
    <w:rsid w:val="63031887"/>
    <w:rsid w:val="6314F655"/>
    <w:rsid w:val="632776C4"/>
    <w:rsid w:val="6334552B"/>
    <w:rsid w:val="633A6903"/>
    <w:rsid w:val="633E848F"/>
    <w:rsid w:val="6347B72C"/>
    <w:rsid w:val="636F9A48"/>
    <w:rsid w:val="6387C79A"/>
    <w:rsid w:val="638C87DA"/>
    <w:rsid w:val="63ABD13A"/>
    <w:rsid w:val="63AD066A"/>
    <w:rsid w:val="63B4CC6C"/>
    <w:rsid w:val="63F4B158"/>
    <w:rsid w:val="6420E278"/>
    <w:rsid w:val="642D922C"/>
    <w:rsid w:val="6435FC0F"/>
    <w:rsid w:val="6444D435"/>
    <w:rsid w:val="645D02A7"/>
    <w:rsid w:val="64CC4457"/>
    <w:rsid w:val="64F0A044"/>
    <w:rsid w:val="64FC9274"/>
    <w:rsid w:val="6511CA24"/>
    <w:rsid w:val="652EC586"/>
    <w:rsid w:val="6547A5C4"/>
    <w:rsid w:val="654F4A4B"/>
    <w:rsid w:val="65532186"/>
    <w:rsid w:val="657BD919"/>
    <w:rsid w:val="65EA18F2"/>
    <w:rsid w:val="66063DE3"/>
    <w:rsid w:val="6619B084"/>
    <w:rsid w:val="661CE73E"/>
    <w:rsid w:val="6683DACE"/>
    <w:rsid w:val="6687401D"/>
    <w:rsid w:val="66A486AB"/>
    <w:rsid w:val="66AAE141"/>
    <w:rsid w:val="66BC8BD3"/>
    <w:rsid w:val="671C20A3"/>
    <w:rsid w:val="67289D34"/>
    <w:rsid w:val="6752F66D"/>
    <w:rsid w:val="681AAF05"/>
    <w:rsid w:val="68232707"/>
    <w:rsid w:val="685F5B6D"/>
    <w:rsid w:val="687B0F66"/>
    <w:rsid w:val="688CA6BC"/>
    <w:rsid w:val="68F516DD"/>
    <w:rsid w:val="69353AAE"/>
    <w:rsid w:val="69DB3664"/>
    <w:rsid w:val="6A2C0DE4"/>
    <w:rsid w:val="6A7BB385"/>
    <w:rsid w:val="6A8047F9"/>
    <w:rsid w:val="6AE8C948"/>
    <w:rsid w:val="6B2854E4"/>
    <w:rsid w:val="6B71A879"/>
    <w:rsid w:val="6BBD5E72"/>
    <w:rsid w:val="6BC56844"/>
    <w:rsid w:val="6BE2405E"/>
    <w:rsid w:val="6C0E5E30"/>
    <w:rsid w:val="6C20EFCA"/>
    <w:rsid w:val="6C28664C"/>
    <w:rsid w:val="6C4C281E"/>
    <w:rsid w:val="6C917640"/>
    <w:rsid w:val="6CA42631"/>
    <w:rsid w:val="6D00551B"/>
    <w:rsid w:val="6D162A07"/>
    <w:rsid w:val="6D1C3457"/>
    <w:rsid w:val="6D5E85D8"/>
    <w:rsid w:val="6D82D17D"/>
    <w:rsid w:val="6D95D990"/>
    <w:rsid w:val="6DF68387"/>
    <w:rsid w:val="6DF821DC"/>
    <w:rsid w:val="6E5369A7"/>
    <w:rsid w:val="6E79D334"/>
    <w:rsid w:val="6EA42911"/>
    <w:rsid w:val="6EB1076B"/>
    <w:rsid w:val="6EC375EB"/>
    <w:rsid w:val="6EC9F08E"/>
    <w:rsid w:val="6ED32EB3"/>
    <w:rsid w:val="6ED9FD2B"/>
    <w:rsid w:val="6EEE868A"/>
    <w:rsid w:val="6EF63133"/>
    <w:rsid w:val="6F2650EC"/>
    <w:rsid w:val="6F8B90EF"/>
    <w:rsid w:val="6F93B0C4"/>
    <w:rsid w:val="6F950FA0"/>
    <w:rsid w:val="6FC75142"/>
    <w:rsid w:val="6FCE5E12"/>
    <w:rsid w:val="700DB282"/>
    <w:rsid w:val="7039E39D"/>
    <w:rsid w:val="70D10CAE"/>
    <w:rsid w:val="70FF0FB2"/>
    <w:rsid w:val="71224982"/>
    <w:rsid w:val="71872C26"/>
    <w:rsid w:val="71F19FE1"/>
    <w:rsid w:val="72075B4C"/>
    <w:rsid w:val="721AAE91"/>
    <w:rsid w:val="7222D89A"/>
    <w:rsid w:val="724E0BFA"/>
    <w:rsid w:val="72606F13"/>
    <w:rsid w:val="726347D9"/>
    <w:rsid w:val="727106D5"/>
    <w:rsid w:val="727C15F9"/>
    <w:rsid w:val="7281B68E"/>
    <w:rsid w:val="72A73F08"/>
    <w:rsid w:val="72B341E9"/>
    <w:rsid w:val="731BD94B"/>
    <w:rsid w:val="73C4EB10"/>
    <w:rsid w:val="73EB5324"/>
    <w:rsid w:val="7433C6A4"/>
    <w:rsid w:val="7460C868"/>
    <w:rsid w:val="74863B57"/>
    <w:rsid w:val="7486C323"/>
    <w:rsid w:val="7488256B"/>
    <w:rsid w:val="749C52CB"/>
    <w:rsid w:val="74A2315E"/>
    <w:rsid w:val="74B0AD15"/>
    <w:rsid w:val="74C9F3D2"/>
    <w:rsid w:val="757B4897"/>
    <w:rsid w:val="757EA557"/>
    <w:rsid w:val="75B76FF4"/>
    <w:rsid w:val="7616AF00"/>
    <w:rsid w:val="7631D21C"/>
    <w:rsid w:val="765512C4"/>
    <w:rsid w:val="766A7B6D"/>
    <w:rsid w:val="7692A409"/>
    <w:rsid w:val="76A8CA9B"/>
    <w:rsid w:val="76D083DD"/>
    <w:rsid w:val="76D27027"/>
    <w:rsid w:val="76FC9DCB"/>
    <w:rsid w:val="77143720"/>
    <w:rsid w:val="776908BD"/>
    <w:rsid w:val="77907EFB"/>
    <w:rsid w:val="77BBE463"/>
    <w:rsid w:val="77C979E5"/>
    <w:rsid w:val="7801FB83"/>
    <w:rsid w:val="7847B3C1"/>
    <w:rsid w:val="789DB742"/>
    <w:rsid w:val="78A15454"/>
    <w:rsid w:val="7964FA3A"/>
    <w:rsid w:val="79800ED4"/>
    <w:rsid w:val="798D0365"/>
    <w:rsid w:val="799ABA10"/>
    <w:rsid w:val="79F4C6B3"/>
    <w:rsid w:val="7A1A7AA2"/>
    <w:rsid w:val="7A4D230E"/>
    <w:rsid w:val="7A655139"/>
    <w:rsid w:val="7AC115BB"/>
    <w:rsid w:val="7AE023A2"/>
    <w:rsid w:val="7AF2B2E2"/>
    <w:rsid w:val="7B176A5E"/>
    <w:rsid w:val="7B398B72"/>
    <w:rsid w:val="7B4CAB46"/>
    <w:rsid w:val="7B77012E"/>
    <w:rsid w:val="7B7F92F2"/>
    <w:rsid w:val="7B952865"/>
    <w:rsid w:val="7BA024EA"/>
    <w:rsid w:val="7BBCBD4D"/>
    <w:rsid w:val="7BD0F22E"/>
    <w:rsid w:val="7C8953EF"/>
    <w:rsid w:val="7CB5D924"/>
    <w:rsid w:val="7CFC9C1D"/>
    <w:rsid w:val="7D2AD2FB"/>
    <w:rsid w:val="7D448908"/>
    <w:rsid w:val="7D4E9CB7"/>
    <w:rsid w:val="7DEB18F6"/>
    <w:rsid w:val="7E0D408C"/>
    <w:rsid w:val="7E38B56A"/>
    <w:rsid w:val="7E5C4094"/>
    <w:rsid w:val="7E827381"/>
    <w:rsid w:val="7EE313EF"/>
    <w:rsid w:val="7EEC736F"/>
    <w:rsid w:val="7F00BE1B"/>
    <w:rsid w:val="7F39BA46"/>
    <w:rsid w:val="7FA88640"/>
    <w:rsid w:val="7FF9D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24982"/>
  <w15:chartTrackingRefBased/>
  <w15:docId w15:val="{8D720408-A660-43A5-B579-2148FE61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96"/>
  </w:style>
  <w:style w:type="paragraph" w:styleId="Titre1">
    <w:name w:val="heading 1"/>
    <w:basedOn w:val="Normal"/>
    <w:next w:val="Normal"/>
    <w:link w:val="Titre1Car"/>
    <w:uiPriority w:val="9"/>
    <w:qFormat/>
    <w:rsid w:val="00B54155"/>
    <w:pPr>
      <w:keepNext/>
      <w:keepLines/>
      <w:spacing w:before="240" w:after="0"/>
      <w:outlineLvl w:val="0"/>
    </w:pPr>
    <w:rPr>
      <w:rFonts w:asciiTheme="majorHAnsi" w:eastAsiaTheme="majorEastAsia" w:hAnsiTheme="majorHAnsi" w:cstheme="majorBidi"/>
      <w:color w:val="494574" w:themeColor="accent1" w:themeShade="BF"/>
      <w:sz w:val="32"/>
      <w:szCs w:val="32"/>
    </w:rPr>
  </w:style>
  <w:style w:type="paragraph" w:styleId="Titre2">
    <w:name w:val="heading 2"/>
    <w:basedOn w:val="Normal"/>
    <w:next w:val="Normal"/>
    <w:link w:val="Titre2Car"/>
    <w:uiPriority w:val="9"/>
    <w:unhideWhenUsed/>
    <w:qFormat/>
    <w:rsid w:val="00B54155"/>
    <w:pPr>
      <w:keepNext/>
      <w:keepLines/>
      <w:spacing w:before="40" w:after="0"/>
      <w:outlineLvl w:val="1"/>
    </w:pPr>
    <w:rPr>
      <w:rFonts w:asciiTheme="majorHAnsi" w:eastAsiaTheme="majorEastAsia" w:hAnsiTheme="majorHAnsi" w:cstheme="majorBidi"/>
      <w:color w:val="494574" w:themeColor="accent1" w:themeShade="BF"/>
      <w:sz w:val="26"/>
      <w:szCs w:val="26"/>
    </w:rPr>
  </w:style>
  <w:style w:type="paragraph" w:styleId="Titre3">
    <w:name w:val="heading 3"/>
    <w:basedOn w:val="Normal"/>
    <w:next w:val="Normal"/>
    <w:link w:val="Titre3Car"/>
    <w:uiPriority w:val="9"/>
    <w:unhideWhenUsed/>
    <w:qFormat/>
    <w:rsid w:val="00B54155"/>
    <w:pPr>
      <w:keepNext/>
      <w:keepLines/>
      <w:spacing w:before="40" w:after="0"/>
      <w:outlineLvl w:val="2"/>
    </w:pPr>
    <w:rPr>
      <w:rFonts w:asciiTheme="majorHAnsi" w:eastAsiaTheme="majorEastAsia" w:hAnsiTheme="majorHAnsi" w:cstheme="majorBidi"/>
      <w:color w:val="302E4D"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4E4E50" w:themeColor="text1"/>
        <w:left w:val="single" w:sz="4" w:space="0" w:color="4E4E50" w:themeColor="text1"/>
        <w:bottom w:val="single" w:sz="4" w:space="0" w:color="4E4E50" w:themeColor="text1"/>
        <w:right w:val="single" w:sz="4" w:space="0" w:color="4E4E50" w:themeColor="text1"/>
        <w:insideH w:val="single" w:sz="4" w:space="0" w:color="4E4E50" w:themeColor="text1"/>
        <w:insideV w:val="single" w:sz="4" w:space="0" w:color="4E4E5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ev">
    <w:name w:val="Strong"/>
    <w:basedOn w:val="Policepardfaut"/>
    <w:uiPriority w:val="22"/>
    <w:qFormat/>
    <w:rsid w:val="00963E40"/>
    <w:rPr>
      <w:b/>
      <w:bCs/>
    </w:rPr>
  </w:style>
  <w:style w:type="character" w:styleId="Marquedecommentaire">
    <w:name w:val="annotation reference"/>
    <w:basedOn w:val="Policepardfaut"/>
    <w:uiPriority w:val="99"/>
    <w:semiHidden/>
    <w:unhideWhenUsed/>
    <w:rsid w:val="007C2122"/>
    <w:rPr>
      <w:sz w:val="16"/>
      <w:szCs w:val="16"/>
    </w:rPr>
  </w:style>
  <w:style w:type="paragraph" w:styleId="Commentaire">
    <w:name w:val="annotation text"/>
    <w:basedOn w:val="Normal"/>
    <w:link w:val="CommentaireCar"/>
    <w:uiPriority w:val="99"/>
    <w:unhideWhenUsed/>
    <w:rsid w:val="007C2122"/>
    <w:pPr>
      <w:spacing w:line="240" w:lineRule="auto"/>
    </w:pPr>
    <w:rPr>
      <w:sz w:val="20"/>
      <w:szCs w:val="20"/>
    </w:rPr>
  </w:style>
  <w:style w:type="character" w:customStyle="1" w:styleId="CommentaireCar">
    <w:name w:val="Commentaire Car"/>
    <w:basedOn w:val="Policepardfaut"/>
    <w:link w:val="Commentaire"/>
    <w:uiPriority w:val="99"/>
    <w:rsid w:val="007C2122"/>
    <w:rPr>
      <w:sz w:val="20"/>
      <w:szCs w:val="20"/>
    </w:rPr>
  </w:style>
  <w:style w:type="paragraph" w:styleId="Objetducommentaire">
    <w:name w:val="annotation subject"/>
    <w:basedOn w:val="Commentaire"/>
    <w:next w:val="Commentaire"/>
    <w:link w:val="ObjetducommentaireCar"/>
    <w:uiPriority w:val="99"/>
    <w:semiHidden/>
    <w:unhideWhenUsed/>
    <w:rsid w:val="007C2122"/>
    <w:rPr>
      <w:b/>
      <w:bCs/>
    </w:rPr>
  </w:style>
  <w:style w:type="character" w:customStyle="1" w:styleId="ObjetducommentaireCar">
    <w:name w:val="Objet du commentaire Car"/>
    <w:basedOn w:val="CommentaireCar"/>
    <w:link w:val="Objetducommentaire"/>
    <w:uiPriority w:val="99"/>
    <w:semiHidden/>
    <w:rsid w:val="007C2122"/>
    <w:rPr>
      <w:b/>
      <w:bCs/>
      <w:sz w:val="20"/>
      <w:szCs w:val="20"/>
    </w:rPr>
  </w:style>
  <w:style w:type="paragraph" w:styleId="Rvision">
    <w:name w:val="Revision"/>
    <w:hidden/>
    <w:uiPriority w:val="99"/>
    <w:semiHidden/>
    <w:rsid w:val="008B5020"/>
    <w:pPr>
      <w:spacing w:after="0" w:line="240" w:lineRule="auto"/>
    </w:pPr>
  </w:style>
  <w:style w:type="paragraph" w:styleId="Titre">
    <w:name w:val="Title"/>
    <w:basedOn w:val="Normal"/>
    <w:next w:val="Normal"/>
    <w:link w:val="TitreCar"/>
    <w:uiPriority w:val="10"/>
    <w:qFormat/>
    <w:rsid w:val="00B54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4155"/>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54155"/>
    <w:rPr>
      <w:rFonts w:asciiTheme="majorHAnsi" w:eastAsiaTheme="majorEastAsia" w:hAnsiTheme="majorHAnsi" w:cstheme="majorBidi"/>
      <w:color w:val="494574" w:themeColor="accent1" w:themeShade="BF"/>
      <w:sz w:val="32"/>
      <w:szCs w:val="32"/>
    </w:rPr>
  </w:style>
  <w:style w:type="character" w:customStyle="1" w:styleId="Titre2Car">
    <w:name w:val="Titre 2 Car"/>
    <w:basedOn w:val="Policepardfaut"/>
    <w:link w:val="Titre2"/>
    <w:uiPriority w:val="9"/>
    <w:rsid w:val="00B54155"/>
    <w:rPr>
      <w:rFonts w:asciiTheme="majorHAnsi" w:eastAsiaTheme="majorEastAsia" w:hAnsiTheme="majorHAnsi" w:cstheme="majorBidi"/>
      <w:color w:val="494574" w:themeColor="accent1" w:themeShade="BF"/>
      <w:sz w:val="26"/>
      <w:szCs w:val="26"/>
    </w:rPr>
  </w:style>
  <w:style w:type="character" w:customStyle="1" w:styleId="Titre3Car">
    <w:name w:val="Titre 3 Car"/>
    <w:basedOn w:val="Policepardfaut"/>
    <w:link w:val="Titre3"/>
    <w:uiPriority w:val="9"/>
    <w:rsid w:val="00B54155"/>
    <w:rPr>
      <w:rFonts w:asciiTheme="majorHAnsi" w:eastAsiaTheme="majorEastAsia" w:hAnsiTheme="majorHAnsi" w:cstheme="majorBidi"/>
      <w:color w:val="302E4D"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1961">
      <w:bodyDiv w:val="1"/>
      <w:marLeft w:val="0"/>
      <w:marRight w:val="0"/>
      <w:marTop w:val="0"/>
      <w:marBottom w:val="0"/>
      <w:divBdr>
        <w:top w:val="none" w:sz="0" w:space="0" w:color="auto"/>
        <w:left w:val="none" w:sz="0" w:space="0" w:color="auto"/>
        <w:bottom w:val="none" w:sz="0" w:space="0" w:color="auto"/>
        <w:right w:val="none" w:sz="0" w:space="0" w:color="auto"/>
      </w:divBdr>
      <w:divsChild>
        <w:div w:id="446628065">
          <w:marLeft w:val="360"/>
          <w:marRight w:val="0"/>
          <w:marTop w:val="200"/>
          <w:marBottom w:val="0"/>
          <w:divBdr>
            <w:top w:val="none" w:sz="0" w:space="0" w:color="auto"/>
            <w:left w:val="none" w:sz="0" w:space="0" w:color="auto"/>
            <w:bottom w:val="none" w:sz="0" w:space="0" w:color="auto"/>
            <w:right w:val="none" w:sz="0" w:space="0" w:color="auto"/>
          </w:divBdr>
        </w:div>
        <w:div w:id="1045836233">
          <w:marLeft w:val="360"/>
          <w:marRight w:val="0"/>
          <w:marTop w:val="200"/>
          <w:marBottom w:val="0"/>
          <w:divBdr>
            <w:top w:val="none" w:sz="0" w:space="0" w:color="auto"/>
            <w:left w:val="none" w:sz="0" w:space="0" w:color="auto"/>
            <w:bottom w:val="none" w:sz="0" w:space="0" w:color="auto"/>
            <w:right w:val="none" w:sz="0" w:space="0" w:color="auto"/>
          </w:divBdr>
        </w:div>
        <w:div w:id="1737899764">
          <w:marLeft w:val="1080"/>
          <w:marRight w:val="0"/>
          <w:marTop w:val="100"/>
          <w:marBottom w:val="0"/>
          <w:divBdr>
            <w:top w:val="none" w:sz="0" w:space="0" w:color="auto"/>
            <w:left w:val="none" w:sz="0" w:space="0" w:color="auto"/>
            <w:bottom w:val="none" w:sz="0" w:space="0" w:color="auto"/>
            <w:right w:val="none" w:sz="0" w:space="0" w:color="auto"/>
          </w:divBdr>
        </w:div>
        <w:div w:id="1230072406">
          <w:marLeft w:val="360"/>
          <w:marRight w:val="0"/>
          <w:marTop w:val="200"/>
          <w:marBottom w:val="0"/>
          <w:divBdr>
            <w:top w:val="none" w:sz="0" w:space="0" w:color="auto"/>
            <w:left w:val="none" w:sz="0" w:space="0" w:color="auto"/>
            <w:bottom w:val="none" w:sz="0" w:space="0" w:color="auto"/>
            <w:right w:val="none" w:sz="0" w:space="0" w:color="auto"/>
          </w:divBdr>
        </w:div>
        <w:div w:id="1333679834">
          <w:marLeft w:val="360"/>
          <w:marRight w:val="0"/>
          <w:marTop w:val="200"/>
          <w:marBottom w:val="0"/>
          <w:divBdr>
            <w:top w:val="none" w:sz="0" w:space="0" w:color="auto"/>
            <w:left w:val="none" w:sz="0" w:space="0" w:color="auto"/>
            <w:bottom w:val="none" w:sz="0" w:space="0" w:color="auto"/>
            <w:right w:val="none" w:sz="0" w:space="0" w:color="auto"/>
          </w:divBdr>
        </w:div>
        <w:div w:id="220678791">
          <w:marLeft w:val="1080"/>
          <w:marRight w:val="0"/>
          <w:marTop w:val="100"/>
          <w:marBottom w:val="0"/>
          <w:divBdr>
            <w:top w:val="none" w:sz="0" w:space="0" w:color="auto"/>
            <w:left w:val="none" w:sz="0" w:space="0" w:color="auto"/>
            <w:bottom w:val="none" w:sz="0" w:space="0" w:color="auto"/>
            <w:right w:val="none" w:sz="0" w:space="0" w:color="auto"/>
          </w:divBdr>
        </w:div>
        <w:div w:id="566260004">
          <w:marLeft w:val="1080"/>
          <w:marRight w:val="0"/>
          <w:marTop w:val="100"/>
          <w:marBottom w:val="0"/>
          <w:divBdr>
            <w:top w:val="none" w:sz="0" w:space="0" w:color="auto"/>
            <w:left w:val="none" w:sz="0" w:space="0" w:color="auto"/>
            <w:bottom w:val="none" w:sz="0" w:space="0" w:color="auto"/>
            <w:right w:val="none" w:sz="0" w:space="0" w:color="auto"/>
          </w:divBdr>
        </w:div>
        <w:div w:id="1803890383">
          <w:marLeft w:val="1080"/>
          <w:marRight w:val="0"/>
          <w:marTop w:val="100"/>
          <w:marBottom w:val="0"/>
          <w:divBdr>
            <w:top w:val="none" w:sz="0" w:space="0" w:color="auto"/>
            <w:left w:val="none" w:sz="0" w:space="0" w:color="auto"/>
            <w:bottom w:val="none" w:sz="0" w:space="0" w:color="auto"/>
            <w:right w:val="none" w:sz="0" w:space="0" w:color="auto"/>
          </w:divBdr>
        </w:div>
        <w:div w:id="1167016398">
          <w:marLeft w:val="360"/>
          <w:marRight w:val="0"/>
          <w:marTop w:val="200"/>
          <w:marBottom w:val="0"/>
          <w:divBdr>
            <w:top w:val="none" w:sz="0" w:space="0" w:color="auto"/>
            <w:left w:val="none" w:sz="0" w:space="0" w:color="auto"/>
            <w:bottom w:val="none" w:sz="0" w:space="0" w:color="auto"/>
            <w:right w:val="none" w:sz="0" w:space="0" w:color="auto"/>
          </w:divBdr>
        </w:div>
      </w:divsChild>
    </w:div>
    <w:div w:id="1375617809">
      <w:bodyDiv w:val="1"/>
      <w:marLeft w:val="0"/>
      <w:marRight w:val="0"/>
      <w:marTop w:val="0"/>
      <w:marBottom w:val="0"/>
      <w:divBdr>
        <w:top w:val="none" w:sz="0" w:space="0" w:color="auto"/>
        <w:left w:val="none" w:sz="0" w:space="0" w:color="auto"/>
        <w:bottom w:val="none" w:sz="0" w:space="0" w:color="auto"/>
        <w:right w:val="none" w:sz="0" w:space="0" w:color="auto"/>
      </w:divBdr>
      <w:divsChild>
        <w:div w:id="158038181">
          <w:marLeft w:val="360"/>
          <w:marRight w:val="0"/>
          <w:marTop w:val="200"/>
          <w:marBottom w:val="0"/>
          <w:divBdr>
            <w:top w:val="none" w:sz="0" w:space="0" w:color="auto"/>
            <w:left w:val="none" w:sz="0" w:space="0" w:color="auto"/>
            <w:bottom w:val="none" w:sz="0" w:space="0" w:color="auto"/>
            <w:right w:val="none" w:sz="0" w:space="0" w:color="auto"/>
          </w:divBdr>
        </w:div>
        <w:div w:id="1036782279">
          <w:marLeft w:val="360"/>
          <w:marRight w:val="0"/>
          <w:marTop w:val="200"/>
          <w:marBottom w:val="0"/>
          <w:divBdr>
            <w:top w:val="none" w:sz="0" w:space="0" w:color="auto"/>
            <w:left w:val="none" w:sz="0" w:space="0" w:color="auto"/>
            <w:bottom w:val="none" w:sz="0" w:space="0" w:color="auto"/>
            <w:right w:val="none" w:sz="0" w:space="0" w:color="auto"/>
          </w:divBdr>
        </w:div>
        <w:div w:id="1570188950">
          <w:marLeft w:val="360"/>
          <w:marRight w:val="0"/>
          <w:marTop w:val="200"/>
          <w:marBottom w:val="0"/>
          <w:divBdr>
            <w:top w:val="none" w:sz="0" w:space="0" w:color="auto"/>
            <w:left w:val="none" w:sz="0" w:space="0" w:color="auto"/>
            <w:bottom w:val="none" w:sz="0" w:space="0" w:color="auto"/>
            <w:right w:val="none" w:sz="0" w:space="0" w:color="auto"/>
          </w:divBdr>
        </w:div>
        <w:div w:id="370151235">
          <w:marLeft w:val="360"/>
          <w:marRight w:val="0"/>
          <w:marTop w:val="200"/>
          <w:marBottom w:val="0"/>
          <w:divBdr>
            <w:top w:val="none" w:sz="0" w:space="0" w:color="auto"/>
            <w:left w:val="none" w:sz="0" w:space="0" w:color="auto"/>
            <w:bottom w:val="none" w:sz="0" w:space="0" w:color="auto"/>
            <w:right w:val="none" w:sz="0" w:space="0" w:color="auto"/>
          </w:divBdr>
        </w:div>
        <w:div w:id="1016417697">
          <w:marLeft w:val="360"/>
          <w:marRight w:val="0"/>
          <w:marTop w:val="200"/>
          <w:marBottom w:val="0"/>
          <w:divBdr>
            <w:top w:val="none" w:sz="0" w:space="0" w:color="auto"/>
            <w:left w:val="none" w:sz="0" w:space="0" w:color="auto"/>
            <w:bottom w:val="none" w:sz="0" w:space="0" w:color="auto"/>
            <w:right w:val="none" w:sz="0" w:space="0" w:color="auto"/>
          </w:divBdr>
        </w:div>
        <w:div w:id="2772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CAD63E90A48D1A774F45A75342525"/>
        <w:category>
          <w:name w:val="Général"/>
          <w:gallery w:val="placeholder"/>
        </w:category>
        <w:types>
          <w:type w:val="bbPlcHdr"/>
        </w:types>
        <w:behaviors>
          <w:behavior w:val="content"/>
        </w:behaviors>
        <w:guid w:val="{E5F9C100-F8D2-4823-AA24-A9443451CF28}"/>
      </w:docPartPr>
      <w:docPartBody>
        <w:p w:rsidR="00F83981" w:rsidRDefault="00F83981" w:rsidP="00F83981">
          <w:pPr>
            <w:pStyle w:val="C27CAD63E90A48D1A774F45A75342525"/>
          </w:pPr>
          <w:r>
            <w:rPr>
              <w:caps/>
              <w:color w:val="156082" w:themeColor="accent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Verdana">
    <w:altName w:val="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8"/>
    <w:rsid w:val="001F5FAF"/>
    <w:rsid w:val="0020629B"/>
    <w:rsid w:val="00297D18"/>
    <w:rsid w:val="006F6D81"/>
    <w:rsid w:val="00780BBF"/>
    <w:rsid w:val="00A02E34"/>
    <w:rsid w:val="00A54D6B"/>
    <w:rsid w:val="00AB7032"/>
    <w:rsid w:val="00F14FE2"/>
    <w:rsid w:val="00F83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7CAD63E90A48D1A774F45A75342525">
    <w:name w:val="C27CAD63E90A48D1A774F45A75342525"/>
    <w:rsid w:val="00F8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rtageons la Construction V2">
      <a:dk1>
        <a:srgbClr val="4E4E50"/>
      </a:dk1>
      <a:lt1>
        <a:sysClr val="window" lastClr="FFFFFF"/>
      </a:lt1>
      <a:dk2>
        <a:srgbClr val="4E4E50"/>
      </a:dk2>
      <a:lt2>
        <a:srgbClr val="FBF1E5"/>
      </a:lt2>
      <a:accent1>
        <a:srgbClr val="625D9C"/>
      </a:accent1>
      <a:accent2>
        <a:srgbClr val="D97733"/>
      </a:accent2>
      <a:accent3>
        <a:srgbClr val="2761AB"/>
      </a:accent3>
      <a:accent4>
        <a:srgbClr val="71BBAC"/>
      </a:accent4>
      <a:accent5>
        <a:srgbClr val="759D70"/>
      </a:accent5>
      <a:accent6>
        <a:srgbClr val="ABB06E"/>
      </a:accent6>
      <a:hlink>
        <a:srgbClr val="467886"/>
      </a:hlink>
      <a:folHlink>
        <a:srgbClr val="9490B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e525ab-eb77-40cb-824e-f69077d61304" xsi:nil="true"/>
    <lcf76f155ced4ddcb4097134ff3c332f xmlns="8ef219ff-525c-482d-b842-5b1ce45467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A0CA18A877346A6682CC7E664A152" ma:contentTypeVersion="14" ma:contentTypeDescription="Crée un document." ma:contentTypeScope="" ma:versionID="46c986681f41d030ecfcba6bcd2b7e58">
  <xsd:schema xmlns:xsd="http://www.w3.org/2001/XMLSchema" xmlns:xs="http://www.w3.org/2001/XMLSchema" xmlns:p="http://schemas.microsoft.com/office/2006/metadata/properties" xmlns:ns2="8ef219ff-525c-482d-b842-5b1ce4546775" xmlns:ns3="06e525ab-eb77-40cb-824e-f69077d61304" targetNamespace="http://schemas.microsoft.com/office/2006/metadata/properties" ma:root="true" ma:fieldsID="2f3f22ec3cbac928ebc8f32ca42da2a4" ns2:_="" ns3:_="">
    <xsd:import namespace="8ef219ff-525c-482d-b842-5b1ce4546775"/>
    <xsd:import namespace="06e525ab-eb77-40cb-824e-f69077d613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19ff-525c-482d-b842-5b1ce4546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8b215656-44fa-4211-97cc-ac206a883de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e525ab-eb77-40cb-824e-f69077d613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c0f29e-60b6-46b5-81ca-024b077058d1}" ma:internalName="TaxCatchAll" ma:showField="CatchAllData" ma:web="06e525ab-eb77-40cb-824e-f69077d613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FC1C3-AC11-437D-B96C-637359985FF4}">
  <ds:schemaRefs>
    <ds:schemaRef ds:uri="http://schemas.microsoft.com/office/2006/metadata/properties"/>
    <ds:schemaRef ds:uri="http://schemas.microsoft.com/office/infopath/2007/PartnerControls"/>
    <ds:schemaRef ds:uri="06e525ab-eb77-40cb-824e-f69077d61304"/>
    <ds:schemaRef ds:uri="8ef219ff-525c-482d-b842-5b1ce4546775"/>
  </ds:schemaRefs>
</ds:datastoreItem>
</file>

<file path=customXml/itemProps2.xml><?xml version="1.0" encoding="utf-8"?>
<ds:datastoreItem xmlns:ds="http://schemas.openxmlformats.org/officeDocument/2006/customXml" ds:itemID="{F8AC7402-EC5A-4586-B962-3E44D093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19ff-525c-482d-b842-5b1ce4546775"/>
    <ds:schemaRef ds:uri="06e525ab-eb77-40cb-824e-f69077d6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835DA-0881-42DC-8286-B973C1B67B22}">
  <ds:schemaRefs>
    <ds:schemaRef ds:uri="http://schemas.microsoft.com/sharepoint/v3/contenttype/forms"/>
  </ds:schemaRefs>
</ds:datastoreItem>
</file>

<file path=docMetadata/LabelInfo.xml><?xml version="1.0" encoding="utf-8"?>
<clbl:labelList xmlns:clbl="http://schemas.microsoft.com/office/2020/mipLabelMetadata">
  <clbl:label id="{c8ed0d54-54d7-4498-9042-bf1d68447b7b}" enabled="1" method="Privileged" siteId="{7512341a-42c3-44bb-beee-e013048f1248}" removed="0"/>
</clbl:labelList>
</file>

<file path=docProps/app.xml><?xml version="1.0" encoding="utf-8"?>
<Properties xmlns="http://schemas.openxmlformats.org/officeDocument/2006/extended-properties" xmlns:vt="http://schemas.openxmlformats.org/officeDocument/2006/docPropsVTypes">
  <Template>Normal.dotm</Template>
  <TotalTime>458</TotalTime>
  <Pages>8</Pages>
  <Words>3354</Words>
  <Characters>18449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Mettre en place une mission logistique inter-chantier mutualisée</dc:title>
  <dc:subject/>
  <dc:creator>amar ouarab</dc:creator>
  <cp:keywords/>
  <dc:description/>
  <cp:lastModifiedBy>CHAPUS Christine</cp:lastModifiedBy>
  <cp:revision>39</cp:revision>
  <cp:lastPrinted>2024-12-19T23:16:00Z</cp:lastPrinted>
  <dcterms:created xsi:type="dcterms:W3CDTF">2024-12-16T14:06:00Z</dcterms:created>
  <dcterms:modified xsi:type="dcterms:W3CDTF">2025-04-09T08:38:00Z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0x01010012CA0CA18A877346A6682CC7E664A152</vt:lpwstr>
  </property>
  <property fmtid="{D5CDD505-2E9C-101B-9397-08002B2CF9AE}" pid="3" name="MediaServiceImageTags">
    <vt:lpwstr/>
  </property>
</Properties>
</file>